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A39B" w14:textId="3E9C7E19" w:rsidR="00C03A01" w:rsidRPr="00EC7E49" w:rsidRDefault="00C03A01" w:rsidP="00EC7E49">
      <w:pPr>
        <w:spacing w:after="160" w:line="259" w:lineRule="auto"/>
        <w:rPr>
          <w:rFonts w:ascii="Arial" w:hAnsi="Arial" w:cs="Arial"/>
          <w:b/>
          <w:bCs/>
          <w:kern w:val="2"/>
          <w:sz w:val="32"/>
          <w:szCs w:val="32"/>
          <w14:ligatures w14:val="standardContextual"/>
        </w:rPr>
      </w:pPr>
      <w:r w:rsidRPr="00EC7E49">
        <w:rPr>
          <w:rFonts w:ascii="Arial" w:hAnsi="Arial" w:cs="Arial"/>
          <w:b/>
          <w:bCs/>
          <w:kern w:val="2"/>
          <w:sz w:val="32"/>
          <w:szCs w:val="32"/>
          <w14:ligatures w14:val="standardContextual"/>
        </w:rPr>
        <w:t xml:space="preserve">Von Datenbrillen und Roboterarmen – Labore auf dem Weg in </w:t>
      </w:r>
      <w:r w:rsidR="009256BE" w:rsidRPr="00EC7E49">
        <w:rPr>
          <w:rFonts w:ascii="Arial" w:hAnsi="Arial" w:cs="Arial"/>
          <w:b/>
          <w:bCs/>
          <w:kern w:val="2"/>
          <w:sz w:val="32"/>
          <w:szCs w:val="32"/>
          <w14:ligatures w14:val="standardContextual"/>
        </w:rPr>
        <w:t xml:space="preserve">die </w:t>
      </w:r>
      <w:r w:rsidRPr="00EC7E49">
        <w:rPr>
          <w:rFonts w:ascii="Arial" w:hAnsi="Arial" w:cs="Arial"/>
          <w:b/>
          <w:bCs/>
          <w:kern w:val="2"/>
          <w:sz w:val="32"/>
          <w:szCs w:val="32"/>
          <w14:ligatures w14:val="standardContextual"/>
        </w:rPr>
        <w:t>digitale Ära</w:t>
      </w:r>
    </w:p>
    <w:p w14:paraId="6C327433" w14:textId="1836D1BB" w:rsidR="00C03A01" w:rsidRPr="00EC7E49" w:rsidRDefault="00C03A01" w:rsidP="00EC7E49">
      <w:pPr>
        <w:spacing w:after="160" w:line="259" w:lineRule="auto"/>
        <w:rPr>
          <w:rFonts w:ascii="Arial" w:hAnsi="Arial" w:cs="Arial"/>
          <w:i/>
          <w:iCs/>
          <w:kern w:val="2"/>
          <w:sz w:val="24"/>
          <w:szCs w:val="24"/>
          <w14:ligatures w14:val="standardContextual"/>
        </w:rPr>
      </w:pPr>
      <w:r w:rsidRPr="00EC7E49">
        <w:rPr>
          <w:rFonts w:ascii="Arial" w:hAnsi="Arial" w:cs="Arial"/>
          <w:i/>
          <w:iCs/>
          <w:kern w:val="2"/>
          <w:sz w:val="24"/>
          <w:szCs w:val="24"/>
          <w14:ligatures w14:val="standardContextual"/>
        </w:rPr>
        <w:t xml:space="preserve">Was in der Welt passiert, passiert auch in den Laboren: </w:t>
      </w:r>
      <w:r w:rsidR="009256BE" w:rsidRPr="00EC7E49">
        <w:rPr>
          <w:rFonts w:ascii="Arial" w:hAnsi="Arial" w:cs="Arial"/>
          <w:i/>
          <w:iCs/>
          <w:kern w:val="2"/>
          <w:sz w:val="24"/>
          <w:szCs w:val="24"/>
          <w14:ligatures w14:val="standardContextual"/>
        </w:rPr>
        <w:t xml:space="preserve">der </w:t>
      </w:r>
      <w:r w:rsidRPr="00EC7E49">
        <w:rPr>
          <w:rFonts w:ascii="Arial" w:hAnsi="Arial" w:cs="Arial"/>
          <w:i/>
          <w:iCs/>
          <w:kern w:val="2"/>
          <w:sz w:val="24"/>
          <w:szCs w:val="24"/>
          <w14:ligatures w14:val="standardContextual"/>
        </w:rPr>
        <w:t xml:space="preserve">Trend zu mehr Technik, digitalen Hilfsmitteln und nicht zuletzt Robotern und künstlicher Intelligenz (KI) – all das oft gepaart mit einem größeren Umweltbewusstsein. Welche Früchte diese Entwicklungen tragen und noch tragen werden, </w:t>
      </w:r>
      <w:r w:rsidR="002B70ED" w:rsidRPr="00EC7E49">
        <w:rPr>
          <w:rFonts w:ascii="Arial" w:hAnsi="Arial" w:cs="Arial"/>
          <w:i/>
          <w:iCs/>
          <w:kern w:val="2"/>
          <w:sz w:val="24"/>
          <w:szCs w:val="24"/>
          <w14:ligatures w14:val="standardContextual"/>
        </w:rPr>
        <w:t>zeigt dieser Trendbericht auf</w:t>
      </w:r>
      <w:r w:rsidRPr="00EC7E49">
        <w:rPr>
          <w:rFonts w:ascii="Arial" w:hAnsi="Arial" w:cs="Arial"/>
          <w:i/>
          <w:iCs/>
          <w:kern w:val="2"/>
          <w:sz w:val="24"/>
          <w:szCs w:val="24"/>
          <w14:ligatures w14:val="standardContextual"/>
        </w:rPr>
        <w:t>.</w:t>
      </w:r>
    </w:p>
    <w:p w14:paraId="7B6331DB" w14:textId="00DE025E"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Die Laborwelt ist in ständigem Wandel</w:t>
      </w:r>
      <w:r w:rsidR="002B70E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 </w:t>
      </w:r>
      <w:r w:rsidR="002B70ED" w:rsidRPr="00EC7E49">
        <w:rPr>
          <w:rFonts w:ascii="Arial" w:hAnsi="Arial" w:cs="Arial"/>
          <w:kern w:val="2"/>
          <w:sz w:val="24"/>
          <w:szCs w:val="24"/>
          <w:shd w:val="clear" w:color="auto" w:fill="FFFFFF"/>
          <w14:ligatures w14:val="standardContextual"/>
        </w:rPr>
        <w:t>Wurde</w:t>
      </w:r>
      <w:r w:rsidRPr="00EC7E49">
        <w:rPr>
          <w:rFonts w:ascii="Arial" w:hAnsi="Arial" w:cs="Arial"/>
          <w:kern w:val="2"/>
          <w:sz w:val="24"/>
          <w:szCs w:val="24"/>
          <w:shd w:val="clear" w:color="auto" w:fill="FFFFFF"/>
          <w14:ligatures w14:val="standardContextual"/>
        </w:rPr>
        <w:t xml:space="preserve"> bis Mitte des 20. Jahrhunderts noch </w:t>
      </w:r>
      <w:r w:rsidR="002B70ED" w:rsidRPr="00EC7E49">
        <w:rPr>
          <w:rFonts w:ascii="Arial" w:hAnsi="Arial" w:cs="Arial"/>
          <w:kern w:val="2"/>
          <w:sz w:val="24"/>
          <w:szCs w:val="24"/>
          <w:shd w:val="clear" w:color="auto" w:fill="FFFFFF"/>
          <w14:ligatures w14:val="standardContextual"/>
        </w:rPr>
        <w:t xml:space="preserve">der </w:t>
      </w:r>
      <w:r w:rsidRPr="00EC7E49">
        <w:rPr>
          <w:rFonts w:ascii="Arial" w:hAnsi="Arial" w:cs="Arial"/>
          <w:kern w:val="2"/>
          <w:sz w:val="24"/>
          <w:szCs w:val="24"/>
          <w:shd w:val="clear" w:color="auto" w:fill="FFFFFF"/>
          <w14:ligatures w14:val="standardContextual"/>
        </w:rPr>
        <w:t>Mund zum Ansaugen beim Pipettieren</w:t>
      </w:r>
      <w:r w:rsidR="002B70ED" w:rsidRPr="00EC7E49">
        <w:rPr>
          <w:rFonts w:ascii="Arial" w:hAnsi="Arial" w:cs="Arial"/>
          <w:kern w:val="2"/>
          <w:sz w:val="24"/>
          <w:szCs w:val="24"/>
          <w:shd w:val="clear" w:color="auto" w:fill="FFFFFF"/>
          <w14:ligatures w14:val="standardContextual"/>
        </w:rPr>
        <w:t xml:space="preserve"> genutzt</w:t>
      </w:r>
      <w:r w:rsidRPr="00EC7E49">
        <w:rPr>
          <w:rFonts w:ascii="Arial" w:hAnsi="Arial" w:cs="Arial"/>
          <w:kern w:val="2"/>
          <w:sz w:val="24"/>
          <w:szCs w:val="24"/>
          <w:shd w:val="clear" w:color="auto" w:fill="FFFFFF"/>
          <w14:ligatures w14:val="standardContextual"/>
        </w:rPr>
        <w:t xml:space="preserve">, sind die Labore heute mit den passenden technischen Hilfsmitteln ausgestattet, die das Laborpersonal schützen und dessen Arbeit erleichtern. Die Entwicklung hat aber nicht bei Pipetten Halt gemacht, sondern erzielt heute besonders in den Bereichen Automatisierung, Digitalisierung und Robotik rasante Fortschritte. </w:t>
      </w:r>
    </w:p>
    <w:p w14:paraId="600D8379" w14:textId="77777777" w:rsidR="00EC7E49" w:rsidRPr="00EC7E49" w:rsidRDefault="00EC7E49" w:rsidP="00EC7E49">
      <w:pPr>
        <w:pStyle w:val="paragraph"/>
        <w:spacing w:before="0" w:beforeAutospacing="0" w:after="0" w:afterAutospacing="0"/>
        <w:textAlignment w:val="baseline"/>
        <w:rPr>
          <w:rFonts w:ascii="Arial" w:hAnsi="Arial" w:cs="Arial"/>
        </w:rPr>
      </w:pPr>
    </w:p>
    <w:p w14:paraId="3D97FCDB" w14:textId="0E5AF077"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Am Anfang war die Automatisierung</w:t>
      </w:r>
    </w:p>
    <w:p w14:paraId="0ACC3168" w14:textId="0E751F8C"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Es wirkt fast wie ein Relikt längst vergangener Zeit: Als die dritte industrielle Revolution (Industrie 3.0) in den 1970</w:t>
      </w:r>
      <w:r w:rsidR="002B70E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er</w:t>
      </w:r>
      <w:r w:rsidR="002B70ED" w:rsidRPr="00EC7E49">
        <w:rPr>
          <w:rFonts w:ascii="Arial" w:hAnsi="Arial" w:cs="Arial"/>
          <w:kern w:val="2"/>
          <w:sz w:val="24"/>
          <w:szCs w:val="24"/>
          <w:shd w:val="clear" w:color="auto" w:fill="FFFFFF"/>
          <w14:ligatures w14:val="standardContextual"/>
        </w:rPr>
        <w:t xml:space="preserve"> Jahre</w:t>
      </w:r>
      <w:r w:rsidRPr="00EC7E49">
        <w:rPr>
          <w:rFonts w:ascii="Arial" w:hAnsi="Arial" w:cs="Arial"/>
          <w:kern w:val="2"/>
          <w:sz w:val="24"/>
          <w:szCs w:val="24"/>
          <w:shd w:val="clear" w:color="auto" w:fill="FFFFFF"/>
          <w14:ligatures w14:val="standardContextual"/>
        </w:rPr>
        <w:t xml:space="preserve">n die Arbeitswelt mehr und mehr in Richtung automatisierter Prozesse brachte, sorgte dies für einen Anstieg der Produktionsleistung und eröffnete neue Möglichkeiten in Fertigungstechnik und Maschinenbau. Auch in den Laboren begann zu dieser Zeit der </w:t>
      </w:r>
      <w:r w:rsidR="002B70ED" w:rsidRPr="00EC7E49">
        <w:rPr>
          <w:rFonts w:ascii="Arial" w:hAnsi="Arial" w:cs="Arial"/>
          <w:kern w:val="2"/>
          <w:sz w:val="24"/>
          <w:szCs w:val="24"/>
          <w:shd w:val="clear" w:color="auto" w:fill="FFFFFF"/>
          <w14:ligatures w14:val="standardContextual"/>
        </w:rPr>
        <w:t xml:space="preserve">Umstieg </w:t>
      </w:r>
      <w:r w:rsidRPr="00EC7E49">
        <w:rPr>
          <w:rFonts w:ascii="Arial" w:hAnsi="Arial" w:cs="Arial"/>
          <w:kern w:val="2"/>
          <w:sz w:val="24"/>
          <w:szCs w:val="24"/>
          <w:shd w:val="clear" w:color="auto" w:fill="FFFFFF"/>
          <w14:ligatures w14:val="standardContextual"/>
        </w:rPr>
        <w:t>weg von manueller Routinearbeit hin zu mehr maschineller Unterstützung. Aber erst mit der vierten industriellen Revolution im Zuge der Digitalisierung kam der offizielle Durchbruch</w:t>
      </w:r>
      <w:r w:rsidR="002B70E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 </w:t>
      </w:r>
      <w:r w:rsidR="006B2031" w:rsidRPr="00EC7E49">
        <w:rPr>
          <w:rFonts w:ascii="Arial" w:hAnsi="Arial" w:cs="Arial"/>
          <w:kern w:val="2"/>
          <w:sz w:val="24"/>
          <w:szCs w:val="24"/>
          <w:shd w:val="clear" w:color="auto" w:fill="FFFFFF"/>
          <w14:ligatures w14:val="standardContextual"/>
        </w:rPr>
        <w:t>dessen Weiterentwicklungen seitdem unter d</w:t>
      </w:r>
      <w:r w:rsidRPr="00EC7E49">
        <w:rPr>
          <w:rFonts w:ascii="Arial" w:hAnsi="Arial" w:cs="Arial"/>
          <w:kern w:val="2"/>
          <w:sz w:val="24"/>
          <w:szCs w:val="24"/>
          <w:shd w:val="clear" w:color="auto" w:fill="FFFFFF"/>
          <w14:ligatures w14:val="standardContextual"/>
        </w:rPr>
        <w:t>em Schlagwort Labor 4.0 vorangetrieben und diskutiert</w:t>
      </w:r>
      <w:r w:rsidR="006B2031" w:rsidRPr="00EC7E49">
        <w:rPr>
          <w:rFonts w:ascii="Arial" w:hAnsi="Arial" w:cs="Arial"/>
          <w:kern w:val="2"/>
          <w:sz w:val="24"/>
          <w:szCs w:val="24"/>
          <w:shd w:val="clear" w:color="auto" w:fill="FFFFFF"/>
          <w14:ligatures w14:val="standardContextual"/>
        </w:rPr>
        <w:t xml:space="preserve"> werden</w:t>
      </w:r>
      <w:r w:rsidRPr="00EC7E49">
        <w:rPr>
          <w:rFonts w:ascii="Arial" w:hAnsi="Arial" w:cs="Arial"/>
          <w:kern w:val="2"/>
          <w:sz w:val="24"/>
          <w:szCs w:val="24"/>
          <w:shd w:val="clear" w:color="auto" w:fill="FFFFFF"/>
          <w14:ligatures w14:val="standardContextual"/>
        </w:rPr>
        <w:t>.</w:t>
      </w:r>
    </w:p>
    <w:p w14:paraId="56902012" w14:textId="677873A1"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Mit dem Zusammenführen von Grundaufgaben wie Rühren, Temperieren, Dosieren in automatisierten Prozessen war der Grundstein gelegt für eine schnellere und wi</w:t>
      </w:r>
      <w:r w:rsidR="0055112F" w:rsidRPr="00EC7E49">
        <w:rPr>
          <w:rFonts w:ascii="Arial" w:hAnsi="Arial" w:cs="Arial"/>
          <w:kern w:val="2"/>
          <w:sz w:val="24"/>
          <w:szCs w:val="24"/>
          <w:shd w:val="clear" w:color="auto" w:fill="FFFFFF"/>
          <w14:ligatures w14:val="standardContextual"/>
        </w:rPr>
        <w:t>e</w:t>
      </w:r>
      <w:r w:rsidRPr="00EC7E49">
        <w:rPr>
          <w:rFonts w:ascii="Arial" w:hAnsi="Arial" w:cs="Arial"/>
          <w:kern w:val="2"/>
          <w:sz w:val="24"/>
          <w:szCs w:val="24"/>
          <w:shd w:val="clear" w:color="auto" w:fill="FFFFFF"/>
          <w14:ligatures w14:val="standardContextual"/>
        </w:rPr>
        <w:t xml:space="preserve">derholgenaue Laborarbeit. Heute ist im Grunde jedes Laborgerät zumindest teilautomatisiert – von der HPLC-Anlage mit Pumpsystem und </w:t>
      </w:r>
      <w:proofErr w:type="spellStart"/>
      <w:r w:rsidRPr="00EC7E49">
        <w:rPr>
          <w:rFonts w:ascii="Arial" w:hAnsi="Arial" w:cs="Arial"/>
          <w:kern w:val="2"/>
          <w:sz w:val="24"/>
          <w:szCs w:val="24"/>
          <w:shd w:val="clear" w:color="auto" w:fill="FFFFFF"/>
          <w14:ligatures w14:val="standardContextual"/>
        </w:rPr>
        <w:t>Autosampler</w:t>
      </w:r>
      <w:proofErr w:type="spellEnd"/>
      <w:r w:rsidRPr="00EC7E49">
        <w:rPr>
          <w:rFonts w:ascii="Arial" w:hAnsi="Arial" w:cs="Arial"/>
          <w:kern w:val="2"/>
          <w:sz w:val="24"/>
          <w:szCs w:val="24"/>
          <w:shd w:val="clear" w:color="auto" w:fill="FFFFFF"/>
          <w14:ligatures w14:val="standardContextual"/>
        </w:rPr>
        <w:t xml:space="preserve"> über den Fermenter mit präzise gesteuerter </w:t>
      </w:r>
      <w:proofErr w:type="spellStart"/>
      <w:r w:rsidRPr="00EC7E49">
        <w:rPr>
          <w:rFonts w:ascii="Arial" w:hAnsi="Arial" w:cs="Arial"/>
          <w:kern w:val="2"/>
          <w:sz w:val="24"/>
          <w:szCs w:val="24"/>
          <w:shd w:val="clear" w:color="auto" w:fill="FFFFFF"/>
          <w14:ligatures w14:val="standardContextual"/>
        </w:rPr>
        <w:t>Temperiertechnik</w:t>
      </w:r>
      <w:proofErr w:type="spellEnd"/>
      <w:r w:rsidRPr="00EC7E49">
        <w:rPr>
          <w:rFonts w:ascii="Arial" w:hAnsi="Arial" w:cs="Arial"/>
          <w:kern w:val="2"/>
          <w:sz w:val="24"/>
          <w:szCs w:val="24"/>
          <w:shd w:val="clear" w:color="auto" w:fill="FFFFFF"/>
          <w14:ligatures w14:val="standardContextual"/>
        </w:rPr>
        <w:t xml:space="preserve"> und Medienzufuhr bis hin zur elektronischen Pipette mit Unterstützungsfunktion für vorgespeicherte Workflows. </w:t>
      </w:r>
    </w:p>
    <w:p w14:paraId="722B42B4" w14:textId="702B3680" w:rsidR="00C03A01" w:rsidRPr="00EC7E49" w:rsidRDefault="002B70ED"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Die</w:t>
      </w:r>
      <w:r w:rsidR="00C03A01" w:rsidRPr="00EC7E49">
        <w:rPr>
          <w:rFonts w:ascii="Arial" w:hAnsi="Arial" w:cs="Arial"/>
          <w:kern w:val="2"/>
          <w:sz w:val="24"/>
          <w:szCs w:val="24"/>
          <w:shd w:val="clear" w:color="auto" w:fill="FFFFFF"/>
          <w14:ligatures w14:val="standardContextual"/>
        </w:rPr>
        <w:t xml:space="preserve"> Automatisierung im Labor ist </w:t>
      </w:r>
      <w:r w:rsidRPr="00EC7E49">
        <w:rPr>
          <w:rFonts w:ascii="Arial" w:hAnsi="Arial" w:cs="Arial"/>
          <w:kern w:val="2"/>
          <w:sz w:val="24"/>
          <w:szCs w:val="24"/>
          <w:shd w:val="clear" w:color="auto" w:fill="FFFFFF"/>
          <w14:ligatures w14:val="standardContextual"/>
        </w:rPr>
        <w:t xml:space="preserve">heute </w:t>
      </w:r>
      <w:r w:rsidR="00C03A01" w:rsidRPr="00EC7E49">
        <w:rPr>
          <w:rFonts w:ascii="Arial" w:hAnsi="Arial" w:cs="Arial"/>
          <w:kern w:val="2"/>
          <w:sz w:val="24"/>
          <w:szCs w:val="24"/>
          <w:shd w:val="clear" w:color="auto" w:fill="FFFFFF"/>
          <w14:ligatures w14:val="standardContextual"/>
        </w:rPr>
        <w:t>untrennbar mit der Digitalisierung verbunden</w:t>
      </w:r>
      <w:r w:rsidRPr="00EC7E49">
        <w:rPr>
          <w:rFonts w:ascii="Arial" w:hAnsi="Arial" w:cs="Arial"/>
          <w:kern w:val="2"/>
          <w:sz w:val="24"/>
          <w:szCs w:val="24"/>
          <w:shd w:val="clear" w:color="auto" w:fill="FFFFFF"/>
          <w14:ligatures w14:val="standardContextual"/>
        </w:rPr>
        <w:t>:</w:t>
      </w:r>
      <w:r w:rsidR="00C03A01" w:rsidRPr="00EC7E49">
        <w:rPr>
          <w:rFonts w:ascii="Arial" w:hAnsi="Arial" w:cs="Arial"/>
          <w:kern w:val="2"/>
          <w:sz w:val="24"/>
          <w:szCs w:val="24"/>
          <w:shd w:val="clear" w:color="auto" w:fill="FFFFFF"/>
          <w14:ligatures w14:val="standardContextual"/>
        </w:rPr>
        <w:t xml:space="preserve"> „Hier ist zu beachten, dass Digitalisierung allein nicht ausreichend ist – Automatisierung hat gerade im Laborbereich </w:t>
      </w:r>
      <w:r w:rsidR="00E9188D" w:rsidRPr="00EC7E49">
        <w:rPr>
          <w:rFonts w:ascii="Arial" w:hAnsi="Arial" w:cs="Arial"/>
          <w:kern w:val="2"/>
          <w:sz w:val="24"/>
          <w:szCs w:val="24"/>
          <w:shd w:val="clear" w:color="auto" w:fill="FFFFFF"/>
          <w14:ligatures w14:val="standardContextual"/>
        </w:rPr>
        <w:t xml:space="preserve">auch </w:t>
      </w:r>
      <w:r w:rsidR="00C03A01" w:rsidRPr="00EC7E49">
        <w:rPr>
          <w:rFonts w:ascii="Arial" w:hAnsi="Arial" w:cs="Arial"/>
          <w:kern w:val="2"/>
          <w:sz w:val="24"/>
          <w:szCs w:val="24"/>
          <w:shd w:val="clear" w:color="auto" w:fill="FFFFFF"/>
          <w14:ligatures w14:val="standardContextual"/>
        </w:rPr>
        <w:t xml:space="preserve">eine starke hardwaretechnische Komponente“, sagt Prof. Dr. Kerstin Thurow vom Center </w:t>
      </w:r>
      <w:proofErr w:type="spellStart"/>
      <w:r w:rsidR="00C03A01" w:rsidRPr="00EC7E49">
        <w:rPr>
          <w:rFonts w:ascii="Arial" w:hAnsi="Arial" w:cs="Arial"/>
          <w:kern w:val="2"/>
          <w:sz w:val="24"/>
          <w:szCs w:val="24"/>
          <w:shd w:val="clear" w:color="auto" w:fill="FFFFFF"/>
          <w14:ligatures w14:val="standardContextual"/>
        </w:rPr>
        <w:t>for</w:t>
      </w:r>
      <w:proofErr w:type="spellEnd"/>
      <w:r w:rsidR="00C03A01" w:rsidRPr="00EC7E49">
        <w:rPr>
          <w:rFonts w:ascii="Arial" w:hAnsi="Arial" w:cs="Arial"/>
          <w:kern w:val="2"/>
          <w:sz w:val="24"/>
          <w:szCs w:val="24"/>
          <w:shd w:val="clear" w:color="auto" w:fill="FFFFFF"/>
          <w14:ligatures w14:val="standardContextual"/>
        </w:rPr>
        <w:t xml:space="preserve"> Life Science Automation (</w:t>
      </w:r>
      <w:r w:rsidR="00A0311D" w:rsidRPr="00EC7E49">
        <w:rPr>
          <w:rFonts w:ascii="Arial" w:hAnsi="Arial" w:cs="Arial"/>
          <w:kern w:val="2"/>
          <w:sz w:val="24"/>
          <w:szCs w:val="24"/>
          <w:shd w:val="clear" w:color="auto" w:fill="FFFFFF"/>
          <w14:ligatures w14:val="standardContextual"/>
        </w:rPr>
        <w:t>CELISCA</w:t>
      </w:r>
      <w:r w:rsidR="00C03A01" w:rsidRPr="00EC7E49">
        <w:rPr>
          <w:rFonts w:ascii="Arial" w:hAnsi="Arial" w:cs="Arial"/>
          <w:kern w:val="2"/>
          <w:sz w:val="24"/>
          <w:szCs w:val="24"/>
          <w:shd w:val="clear" w:color="auto" w:fill="FFFFFF"/>
          <w14:ligatures w14:val="standardContextual"/>
        </w:rPr>
        <w:t xml:space="preserve">) der Universität Rostock. Ohne geeignete Geräte und Systeme, die Proben und </w:t>
      </w:r>
      <w:proofErr w:type="spellStart"/>
      <w:r w:rsidR="00C03A01" w:rsidRPr="00EC7E49">
        <w:rPr>
          <w:rFonts w:ascii="Arial" w:hAnsi="Arial" w:cs="Arial"/>
          <w:kern w:val="2"/>
          <w:sz w:val="24"/>
          <w:szCs w:val="24"/>
          <w:shd w:val="clear" w:color="auto" w:fill="FFFFFF"/>
          <w14:ligatures w14:val="standardContextual"/>
        </w:rPr>
        <w:t>Labware</w:t>
      </w:r>
      <w:proofErr w:type="spellEnd"/>
      <w:r w:rsidR="00C03A01" w:rsidRPr="00EC7E49">
        <w:rPr>
          <w:rFonts w:ascii="Arial" w:hAnsi="Arial" w:cs="Arial"/>
          <w:kern w:val="2"/>
          <w:sz w:val="24"/>
          <w:szCs w:val="24"/>
          <w:shd w:val="clear" w:color="auto" w:fill="FFFFFF"/>
          <w14:ligatures w14:val="standardContextual"/>
        </w:rPr>
        <w:t xml:space="preserve"> handhaben, sei eine Automatisierung von Laborprozessen nicht möglich. „Dies wird in der heutigen Diskussion häufig vergessen oder als gegeben vorausgesetzt“, merkt die Expertin an.</w:t>
      </w:r>
    </w:p>
    <w:p w14:paraId="3B9D2020" w14:textId="57567F48" w:rsidR="00465B38" w:rsidRDefault="00E9188D"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Im Idealfall vereint ein Gerät </w:t>
      </w:r>
      <w:r w:rsidR="00465B38" w:rsidRPr="00EC7E49">
        <w:rPr>
          <w:rFonts w:ascii="Arial" w:hAnsi="Arial" w:cs="Arial"/>
          <w:kern w:val="2"/>
          <w:sz w:val="24"/>
          <w:szCs w:val="24"/>
          <w:shd w:val="clear" w:color="auto" w:fill="FFFFFF"/>
          <w14:ligatures w14:val="standardContextual"/>
        </w:rPr>
        <w:t>Automatisierungs- und Digitalisierungsfunktionen, so wie es bei vielen Workstations der Fall ist. Diese sind in der Regel mit eigener Software ausgestattet</w:t>
      </w:r>
      <w:r w:rsidR="002B70ED" w:rsidRPr="00EC7E49">
        <w:rPr>
          <w:rFonts w:ascii="Arial" w:hAnsi="Arial" w:cs="Arial"/>
          <w:kern w:val="2"/>
          <w:sz w:val="24"/>
          <w:szCs w:val="24"/>
          <w:shd w:val="clear" w:color="auto" w:fill="FFFFFF"/>
          <w14:ligatures w14:val="standardContextual"/>
        </w:rPr>
        <w:t>. Anwender können</w:t>
      </w:r>
      <w:r w:rsidR="00465B38" w:rsidRPr="00EC7E49">
        <w:rPr>
          <w:rFonts w:ascii="Arial" w:hAnsi="Arial" w:cs="Arial"/>
          <w:kern w:val="2"/>
          <w:sz w:val="24"/>
          <w:szCs w:val="24"/>
          <w:shd w:val="clear" w:color="auto" w:fill="FFFFFF"/>
          <w14:ligatures w14:val="standardContextual"/>
        </w:rPr>
        <w:t xml:space="preserve"> ihre Arbeitsprozesse </w:t>
      </w:r>
      <w:r w:rsidR="002B70ED" w:rsidRPr="00EC7E49">
        <w:rPr>
          <w:rFonts w:ascii="Arial" w:hAnsi="Arial" w:cs="Arial"/>
          <w:kern w:val="2"/>
          <w:sz w:val="24"/>
          <w:szCs w:val="24"/>
          <w:shd w:val="clear" w:color="auto" w:fill="FFFFFF"/>
          <w14:ligatures w14:val="standardContextual"/>
        </w:rPr>
        <w:t xml:space="preserve">damit </w:t>
      </w:r>
      <w:r w:rsidR="00465B38" w:rsidRPr="00EC7E49">
        <w:rPr>
          <w:rFonts w:ascii="Arial" w:hAnsi="Arial" w:cs="Arial"/>
          <w:kern w:val="2"/>
          <w:sz w:val="24"/>
          <w:szCs w:val="24"/>
          <w:shd w:val="clear" w:color="auto" w:fill="FFFFFF"/>
          <w14:ligatures w14:val="standardContextual"/>
        </w:rPr>
        <w:t xml:space="preserve">selbst einspeichern, ohne dass dafür Programmierkenntnisse nötig sind. So lassen sich etwa im System per Drag and Drop von vorgefertigten Arbeitsschritten Wirkstoff-Screenings am PC entwickeln, die dann automatisiert von einer </w:t>
      </w:r>
      <w:proofErr w:type="spellStart"/>
      <w:r w:rsidR="00465B38" w:rsidRPr="00EC7E49">
        <w:rPr>
          <w:rFonts w:ascii="Arial" w:hAnsi="Arial" w:cs="Arial"/>
          <w:kern w:val="2"/>
          <w:sz w:val="24"/>
          <w:szCs w:val="24"/>
          <w:shd w:val="clear" w:color="auto" w:fill="FFFFFF"/>
          <w14:ligatures w14:val="standardContextual"/>
        </w:rPr>
        <w:t>Pipettierstation</w:t>
      </w:r>
      <w:proofErr w:type="spellEnd"/>
      <w:r w:rsidR="00465B38" w:rsidRPr="00EC7E49">
        <w:rPr>
          <w:rFonts w:ascii="Arial" w:hAnsi="Arial" w:cs="Arial"/>
          <w:kern w:val="2"/>
          <w:sz w:val="24"/>
          <w:szCs w:val="24"/>
          <w:shd w:val="clear" w:color="auto" w:fill="FFFFFF"/>
          <w14:ligatures w14:val="standardContextual"/>
        </w:rPr>
        <w:t xml:space="preserve"> durchgeführt werden. </w:t>
      </w:r>
      <w:r w:rsidR="00465B38" w:rsidRPr="00EC7E49">
        <w:rPr>
          <w:rFonts w:ascii="Arial" w:hAnsi="Arial" w:cs="Arial"/>
          <w:kern w:val="2"/>
          <w:sz w:val="24"/>
          <w:szCs w:val="24"/>
          <w:shd w:val="clear" w:color="auto" w:fill="FFFFFF"/>
          <w14:ligatures w14:val="standardContextual"/>
        </w:rPr>
        <w:lastRenderedPageBreak/>
        <w:t>Die Anwender gewinnen so mehr Zeit für komplexere Laboraufgaben wie die Experimentplanung und -auswertung.</w:t>
      </w:r>
    </w:p>
    <w:p w14:paraId="2C5DE318" w14:textId="77777777" w:rsidR="00EC7E49" w:rsidRPr="00EC7E49" w:rsidRDefault="00EC7E49" w:rsidP="00EC7E49">
      <w:pPr>
        <w:spacing w:after="160" w:line="259" w:lineRule="auto"/>
        <w:rPr>
          <w:rFonts w:ascii="Arial" w:hAnsi="Arial" w:cs="Arial"/>
          <w:kern w:val="2"/>
          <w:sz w:val="24"/>
          <w:szCs w:val="24"/>
          <w:shd w:val="clear" w:color="auto" w:fill="FFFFFF"/>
          <w14:ligatures w14:val="standardContextual"/>
        </w:rPr>
      </w:pPr>
    </w:p>
    <w:p w14:paraId="40495050" w14:textId="73C93AC8" w:rsidR="00C03A01" w:rsidRPr="00EC7E49" w:rsidRDefault="00C03A01" w:rsidP="00EC7E49">
      <w:pPr>
        <w:spacing w:after="160" w:line="259" w:lineRule="auto"/>
        <w:rPr>
          <w:rFonts w:ascii="Arial" w:eastAsia="Times New Roman" w:hAnsi="Arial" w:cs="Arial"/>
          <w:b/>
          <w:bCs/>
          <w:sz w:val="24"/>
          <w:szCs w:val="24"/>
          <w:lang w:eastAsia="de-DE"/>
        </w:rPr>
      </w:pPr>
      <w:proofErr w:type="gramStart"/>
      <w:r w:rsidRPr="00EC7E49">
        <w:rPr>
          <w:rFonts w:ascii="Arial" w:eastAsia="Times New Roman" w:hAnsi="Arial" w:cs="Arial"/>
          <w:b/>
          <w:bCs/>
          <w:sz w:val="24"/>
          <w:szCs w:val="24"/>
          <w:lang w:eastAsia="de-DE"/>
        </w:rPr>
        <w:t>Vom Automat</w:t>
      </w:r>
      <w:proofErr w:type="gramEnd"/>
      <w:r w:rsidRPr="00EC7E49">
        <w:rPr>
          <w:rFonts w:ascii="Arial" w:eastAsia="Times New Roman" w:hAnsi="Arial" w:cs="Arial"/>
          <w:b/>
          <w:bCs/>
          <w:sz w:val="24"/>
          <w:szCs w:val="24"/>
          <w:lang w:eastAsia="de-DE"/>
        </w:rPr>
        <w:t xml:space="preserve"> zum </w:t>
      </w:r>
      <w:proofErr w:type="spellStart"/>
      <w:r w:rsidRPr="00EC7E49">
        <w:rPr>
          <w:rFonts w:ascii="Arial" w:eastAsia="Times New Roman" w:hAnsi="Arial" w:cs="Arial"/>
          <w:b/>
          <w:bCs/>
          <w:sz w:val="24"/>
          <w:szCs w:val="24"/>
          <w:lang w:eastAsia="de-DE"/>
        </w:rPr>
        <w:t>Autoarm</w:t>
      </w:r>
      <w:proofErr w:type="spellEnd"/>
    </w:p>
    <w:p w14:paraId="579AF523" w14:textId="296B71EE"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Unterstützend zu Workstations, die eine meist eng definierte Aufgabe erfüllen, sind immer öfter </w:t>
      </w:r>
      <w:r w:rsidR="00DF7A33" w:rsidRPr="00EC7E49">
        <w:rPr>
          <w:rFonts w:ascii="Arial" w:hAnsi="Arial" w:cs="Arial"/>
          <w:kern w:val="2"/>
          <w:sz w:val="24"/>
          <w:szCs w:val="24"/>
          <w:shd w:val="clear" w:color="auto" w:fill="FFFFFF"/>
          <w14:ligatures w14:val="standardContextual"/>
        </w:rPr>
        <w:t xml:space="preserve">auch </w:t>
      </w:r>
      <w:r w:rsidRPr="00EC7E49">
        <w:rPr>
          <w:rFonts w:ascii="Arial" w:hAnsi="Arial" w:cs="Arial"/>
          <w:kern w:val="2"/>
          <w:sz w:val="24"/>
          <w:szCs w:val="24"/>
          <w:shd w:val="clear" w:color="auto" w:fill="FFFFFF"/>
          <w14:ligatures w14:val="standardContextual"/>
        </w:rPr>
        <w:t>die aus der Industrie bekannten Roboterarme im Laborumfeld zu sehen. „Neben klassischen kartesischen Liquid</w:t>
      </w:r>
      <w:r w:rsidR="0019376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Handling</w:t>
      </w:r>
      <w:r w:rsidR="0019376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Robotern kommen unterschiedliche Roboterarme </w:t>
      </w:r>
      <w:r w:rsidR="0019376D" w:rsidRPr="00EC7E49">
        <w:rPr>
          <w:rFonts w:ascii="Arial" w:hAnsi="Arial" w:cs="Arial"/>
          <w:kern w:val="2"/>
          <w:sz w:val="24"/>
          <w:szCs w:val="24"/>
          <w:shd w:val="clear" w:color="auto" w:fill="FFFFFF"/>
          <w14:ligatures w14:val="standardContextual"/>
        </w:rPr>
        <w:t xml:space="preserve">vor allem </w:t>
      </w:r>
      <w:r w:rsidRPr="00EC7E49">
        <w:rPr>
          <w:rFonts w:ascii="Arial" w:hAnsi="Arial" w:cs="Arial"/>
          <w:kern w:val="2"/>
          <w:sz w:val="24"/>
          <w:szCs w:val="24"/>
          <w:shd w:val="clear" w:color="auto" w:fill="FFFFFF"/>
          <w14:ligatures w14:val="standardContextual"/>
        </w:rPr>
        <w:t xml:space="preserve">dann zum Einsatz, wenn hochkomplexe Systeme bestehend aus mehreren Geräten miteinander verbunden werden müssen“, erklärt Automationsexpertin Thurow. Ein solcher Roboterarm, wie er vor allem mit der Automobilherstellung assoziiert wird, kann flexible Bewegungen ausführen, wie sie sonst nur ein menschlicher Arm bewerkstelligt – und das mit der Präzision, Ausdauer und Wiederholgenauigkeit einer Maschine. </w:t>
      </w:r>
      <w:r w:rsidR="0019376D" w:rsidRPr="00EC7E49">
        <w:rPr>
          <w:rFonts w:ascii="Arial" w:hAnsi="Arial" w:cs="Arial"/>
          <w:kern w:val="2"/>
          <w:sz w:val="24"/>
          <w:szCs w:val="24"/>
          <w:shd w:val="clear" w:color="auto" w:fill="FFFFFF"/>
          <w14:ligatures w14:val="standardContextual"/>
        </w:rPr>
        <w:t xml:space="preserve">Das </w:t>
      </w:r>
      <w:r w:rsidR="00DF7A33" w:rsidRPr="00EC7E49">
        <w:rPr>
          <w:rFonts w:ascii="Arial" w:hAnsi="Arial" w:cs="Arial"/>
          <w:kern w:val="2"/>
          <w:sz w:val="24"/>
          <w:szCs w:val="24"/>
          <w:shd w:val="clear" w:color="auto" w:fill="FFFFFF"/>
          <w14:ligatures w14:val="standardContextual"/>
        </w:rPr>
        <w:t xml:space="preserve">bietet </w:t>
      </w:r>
      <w:r w:rsidRPr="00EC7E49">
        <w:rPr>
          <w:rFonts w:ascii="Arial" w:hAnsi="Arial" w:cs="Arial"/>
          <w:kern w:val="2"/>
          <w:sz w:val="24"/>
          <w:szCs w:val="24"/>
          <w:shd w:val="clear" w:color="auto" w:fill="FFFFFF"/>
          <w14:ligatures w14:val="standardContextual"/>
        </w:rPr>
        <w:t>zum Beispiel für den Probentransfer oder die Probenvorbereitung Vorteil</w:t>
      </w:r>
      <w:r w:rsidR="00DF7A33" w:rsidRPr="00EC7E49">
        <w:rPr>
          <w:rFonts w:ascii="Arial" w:hAnsi="Arial" w:cs="Arial"/>
          <w:kern w:val="2"/>
          <w:sz w:val="24"/>
          <w:szCs w:val="24"/>
          <w:shd w:val="clear" w:color="auto" w:fill="FFFFFF"/>
          <w14:ligatures w14:val="standardContextual"/>
        </w:rPr>
        <w:t>e</w:t>
      </w:r>
      <w:r w:rsidRPr="00EC7E49">
        <w:rPr>
          <w:rFonts w:ascii="Arial" w:hAnsi="Arial" w:cs="Arial"/>
          <w:kern w:val="2"/>
          <w:sz w:val="24"/>
          <w:szCs w:val="24"/>
          <w:shd w:val="clear" w:color="auto" w:fill="FFFFFF"/>
          <w14:ligatures w14:val="standardContextual"/>
        </w:rPr>
        <w:t xml:space="preserve">, </w:t>
      </w:r>
      <w:r w:rsidR="0019376D" w:rsidRPr="00EC7E49">
        <w:rPr>
          <w:rFonts w:ascii="Arial" w:hAnsi="Arial" w:cs="Arial"/>
          <w:kern w:val="2"/>
          <w:sz w:val="24"/>
          <w:szCs w:val="24"/>
          <w:shd w:val="clear" w:color="auto" w:fill="FFFFFF"/>
          <w14:ligatures w14:val="standardContextual"/>
        </w:rPr>
        <w:t xml:space="preserve">vor allem </w:t>
      </w:r>
      <w:r w:rsidRPr="00EC7E49">
        <w:rPr>
          <w:rFonts w:ascii="Arial" w:hAnsi="Arial" w:cs="Arial"/>
          <w:kern w:val="2"/>
          <w:sz w:val="24"/>
          <w:szCs w:val="24"/>
          <w:shd w:val="clear" w:color="auto" w:fill="FFFFFF"/>
          <w14:ligatures w14:val="standardContextual"/>
        </w:rPr>
        <w:t xml:space="preserve">in projektbezogenem Umfeld, wo sich die Workflows und Aufgaben häufiger ändern und eine anpassungsfähige Lösung erfordern. </w:t>
      </w:r>
    </w:p>
    <w:p w14:paraId="19FE3245" w14:textId="309D60AA" w:rsidR="00465B38"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Damit im meist ohnehin schon von Platzmangel geplagten Labor eine solche Roboterunterstützung untergebracht werden kann, handelt es sich bei modernen Roboterarmen meist um sogenannte </w:t>
      </w:r>
      <w:proofErr w:type="spellStart"/>
      <w:r w:rsidRPr="00EC7E49">
        <w:rPr>
          <w:rFonts w:ascii="Arial" w:hAnsi="Arial" w:cs="Arial"/>
          <w:kern w:val="2"/>
          <w:sz w:val="24"/>
          <w:szCs w:val="24"/>
          <w:shd w:val="clear" w:color="auto" w:fill="FFFFFF"/>
          <w14:ligatures w14:val="standardContextual"/>
        </w:rPr>
        <w:t>Cobots</w:t>
      </w:r>
      <w:proofErr w:type="spellEnd"/>
      <w:r w:rsidR="0019376D" w:rsidRPr="00EC7E49">
        <w:rPr>
          <w:rFonts w:ascii="Arial" w:hAnsi="Arial" w:cs="Arial"/>
          <w:kern w:val="2"/>
          <w:sz w:val="24"/>
          <w:szCs w:val="24"/>
          <w:shd w:val="clear" w:color="auto" w:fill="FFFFFF"/>
          <w14:ligatures w14:val="standardContextual"/>
        </w:rPr>
        <w:t xml:space="preserve"> (</w:t>
      </w:r>
      <w:proofErr w:type="spellStart"/>
      <w:r w:rsidRPr="00EC7E49">
        <w:rPr>
          <w:rFonts w:ascii="Arial" w:hAnsi="Arial" w:cs="Arial"/>
          <w:kern w:val="2"/>
          <w:sz w:val="24"/>
          <w:szCs w:val="24"/>
          <w:shd w:val="clear" w:color="auto" w:fill="FFFFFF"/>
          <w14:ligatures w14:val="standardContextual"/>
        </w:rPr>
        <w:t>collaborative</w:t>
      </w:r>
      <w:proofErr w:type="spellEnd"/>
      <w:r w:rsidRPr="00EC7E49">
        <w:rPr>
          <w:rFonts w:ascii="Arial" w:hAnsi="Arial" w:cs="Arial"/>
          <w:kern w:val="2"/>
          <w:sz w:val="24"/>
          <w:szCs w:val="24"/>
          <w:shd w:val="clear" w:color="auto" w:fill="FFFFFF"/>
          <w14:ligatures w14:val="standardContextual"/>
        </w:rPr>
        <w:t xml:space="preserve"> Robots</w:t>
      </w:r>
      <w:r w:rsidR="0019376D"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 also kollaborative Roboter. Der Vorteil hier: Kollaborative Roboterarme lassen sich gefahrlos in ein gemeinsames Arbeitsumfeld mit Menschen integrieren, ohne eine physische Trennung von Labormitarbeiter und Roboter einzurichten. </w:t>
      </w:r>
    </w:p>
    <w:p w14:paraId="1C87FA79" w14:textId="300332E8"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Es ist denkbar, dass im Labor künftig Roboter-Gehilfen einfache und </w:t>
      </w:r>
      <w:r w:rsidR="009F2879" w:rsidRPr="00EC7E49">
        <w:rPr>
          <w:rFonts w:ascii="Arial" w:hAnsi="Arial" w:cs="Arial"/>
          <w:kern w:val="2"/>
          <w:sz w:val="24"/>
          <w:szCs w:val="24"/>
          <w:shd w:val="clear" w:color="auto" w:fill="FFFFFF"/>
          <w14:ligatures w14:val="standardContextual"/>
        </w:rPr>
        <w:t xml:space="preserve">monotone </w:t>
      </w:r>
      <w:r w:rsidRPr="00EC7E49">
        <w:rPr>
          <w:rFonts w:ascii="Arial" w:hAnsi="Arial" w:cs="Arial"/>
          <w:kern w:val="2"/>
          <w:sz w:val="24"/>
          <w:szCs w:val="24"/>
          <w:shd w:val="clear" w:color="auto" w:fill="FFFFFF"/>
          <w14:ligatures w14:val="standardContextual"/>
        </w:rPr>
        <w:t xml:space="preserve">Arbeiten des Personals übernehmen. </w:t>
      </w:r>
      <w:r w:rsidR="00F81CCE" w:rsidRPr="00EC7E49">
        <w:rPr>
          <w:rFonts w:ascii="Arial" w:hAnsi="Arial" w:cs="Arial"/>
          <w:kern w:val="2"/>
          <w:sz w:val="24"/>
          <w:szCs w:val="24"/>
          <w:shd w:val="clear" w:color="auto" w:fill="FFFFFF"/>
          <w14:ligatures w14:val="standardContextual"/>
        </w:rPr>
        <w:t xml:space="preserve">Der auf der ACHEMA 2022 ausgestellte </w:t>
      </w:r>
      <w:r w:rsidRPr="00EC7E49">
        <w:rPr>
          <w:rFonts w:ascii="Arial" w:hAnsi="Arial" w:cs="Arial"/>
          <w:kern w:val="2"/>
          <w:sz w:val="24"/>
          <w:szCs w:val="24"/>
          <w:shd w:val="clear" w:color="auto" w:fill="FFFFFF"/>
          <w14:ligatures w14:val="standardContextual"/>
        </w:rPr>
        <w:t xml:space="preserve">„Kevin“, ein vom Fraunhofer-Institut für Automatisierungstechnik entwickelter autonomer </w:t>
      </w:r>
      <w:proofErr w:type="spellStart"/>
      <w:r w:rsidRPr="00EC7E49">
        <w:rPr>
          <w:rFonts w:ascii="Arial" w:hAnsi="Arial" w:cs="Arial"/>
          <w:kern w:val="2"/>
          <w:sz w:val="24"/>
          <w:szCs w:val="24"/>
          <w:shd w:val="clear" w:color="auto" w:fill="FFFFFF"/>
          <w14:ligatures w14:val="standardContextual"/>
        </w:rPr>
        <w:t>Cobot</w:t>
      </w:r>
      <w:proofErr w:type="spellEnd"/>
      <w:r w:rsidRPr="00EC7E49">
        <w:rPr>
          <w:rFonts w:ascii="Arial" w:hAnsi="Arial" w:cs="Arial"/>
          <w:kern w:val="2"/>
          <w:sz w:val="24"/>
          <w:szCs w:val="24"/>
          <w:shd w:val="clear" w:color="auto" w:fill="FFFFFF"/>
          <w14:ligatures w14:val="standardContextual"/>
        </w:rPr>
        <w:t xml:space="preserve">, </w:t>
      </w:r>
      <w:r w:rsidR="00F81CCE" w:rsidRPr="00EC7E49">
        <w:rPr>
          <w:rFonts w:ascii="Arial" w:hAnsi="Arial" w:cs="Arial"/>
          <w:kern w:val="2"/>
          <w:sz w:val="24"/>
          <w:szCs w:val="24"/>
          <w:shd w:val="clear" w:color="auto" w:fill="FFFFFF"/>
          <w14:ligatures w14:val="standardContextual"/>
        </w:rPr>
        <w:t xml:space="preserve">ist etwa schon heute </w:t>
      </w:r>
      <w:r w:rsidRPr="00EC7E49">
        <w:rPr>
          <w:rFonts w:ascii="Arial" w:hAnsi="Arial" w:cs="Arial"/>
          <w:kern w:val="2"/>
          <w:sz w:val="24"/>
          <w:szCs w:val="24"/>
          <w:shd w:val="clear" w:color="auto" w:fill="FFFFFF"/>
          <w14:ligatures w14:val="standardContextual"/>
        </w:rPr>
        <w:t xml:space="preserve">in realen Laborumgebungen im Einsatz. Er rollt selbstständig durch das Labor, nimmt Proben entgegen und transportiert sie zwischen Warenannahme, </w:t>
      </w:r>
      <w:proofErr w:type="spellStart"/>
      <w:r w:rsidRPr="00EC7E49">
        <w:rPr>
          <w:rFonts w:ascii="Arial" w:hAnsi="Arial" w:cs="Arial"/>
          <w:kern w:val="2"/>
          <w:sz w:val="24"/>
          <w:szCs w:val="24"/>
          <w:shd w:val="clear" w:color="auto" w:fill="FFFFFF"/>
          <w14:ligatures w14:val="standardContextual"/>
        </w:rPr>
        <w:t>Analytiklabor</w:t>
      </w:r>
      <w:proofErr w:type="spellEnd"/>
      <w:r w:rsidRPr="00EC7E49">
        <w:rPr>
          <w:rFonts w:ascii="Arial" w:hAnsi="Arial" w:cs="Arial"/>
          <w:kern w:val="2"/>
          <w:sz w:val="24"/>
          <w:szCs w:val="24"/>
          <w:shd w:val="clear" w:color="auto" w:fill="FFFFFF"/>
          <w14:ligatures w14:val="standardContextual"/>
        </w:rPr>
        <w:t xml:space="preserve"> und Archiv hin und her. Solch eine Form von mobiler Robotik hat laut Automationsexpertin Thurow die größten Chancen, die Laborarbeit in Zukunft grundlegend zu verändern. „Damit wird </w:t>
      </w:r>
      <w:r w:rsidR="0019376D" w:rsidRPr="00EC7E49">
        <w:rPr>
          <w:rFonts w:ascii="Arial" w:hAnsi="Arial" w:cs="Arial"/>
          <w:kern w:val="2"/>
          <w:sz w:val="24"/>
          <w:szCs w:val="24"/>
          <w:shd w:val="clear" w:color="auto" w:fill="FFFFFF"/>
          <w14:ligatures w14:val="standardContextual"/>
        </w:rPr>
        <w:t xml:space="preserve">vor allem </w:t>
      </w:r>
      <w:r w:rsidRPr="00EC7E49">
        <w:rPr>
          <w:rFonts w:ascii="Arial" w:hAnsi="Arial" w:cs="Arial"/>
          <w:kern w:val="2"/>
          <w:sz w:val="24"/>
          <w:szCs w:val="24"/>
          <w:shd w:val="clear" w:color="auto" w:fill="FFFFFF"/>
          <w14:ligatures w14:val="standardContextual"/>
        </w:rPr>
        <w:t>in hochkomplexen verteilten Systemen ein</w:t>
      </w:r>
      <w:r w:rsidR="0019376D" w:rsidRPr="00EC7E49">
        <w:rPr>
          <w:rFonts w:ascii="Arial" w:hAnsi="Arial" w:cs="Arial"/>
          <w:kern w:val="2"/>
          <w:sz w:val="24"/>
          <w:szCs w:val="24"/>
          <w:shd w:val="clear" w:color="auto" w:fill="FFFFFF"/>
          <w14:ligatures w14:val="standardContextual"/>
        </w:rPr>
        <w:t xml:space="preserve"> noch höherer</w:t>
      </w:r>
      <w:r w:rsidR="005873C6" w:rsidRPr="00EC7E49">
        <w:rPr>
          <w:rFonts w:ascii="Arial" w:hAnsi="Arial" w:cs="Arial"/>
          <w:kern w:val="2"/>
          <w:sz w:val="24"/>
          <w:szCs w:val="24"/>
          <w:shd w:val="clear" w:color="auto" w:fill="FFFFFF"/>
          <w14:ligatures w14:val="standardContextual"/>
        </w:rPr>
        <w:t xml:space="preserve"> </w:t>
      </w:r>
      <w:r w:rsidRPr="00EC7E49">
        <w:rPr>
          <w:rFonts w:ascii="Arial" w:hAnsi="Arial" w:cs="Arial"/>
          <w:kern w:val="2"/>
          <w:sz w:val="24"/>
          <w:szCs w:val="24"/>
          <w:shd w:val="clear" w:color="auto" w:fill="FFFFFF"/>
          <w14:ligatures w14:val="standardContextual"/>
        </w:rPr>
        <w:t>Automationsgrad möglich werden.“ Das vollautonome Labor werde es aber ihrer Einschätzung nach nicht geben. „Lösungen werden immer für bestimmte Prozesse optimiert sein“, sagt Thurow.</w:t>
      </w:r>
    </w:p>
    <w:p w14:paraId="27A0BCB7" w14:textId="77777777" w:rsidR="00C03A01" w:rsidRPr="00C04124" w:rsidRDefault="00C03A01" w:rsidP="00C04124">
      <w:pPr>
        <w:spacing w:before="120" w:after="120" w:line="360" w:lineRule="auto"/>
      </w:pPr>
    </w:p>
    <w:p w14:paraId="7B836EF9" w14:textId="1AA62AEB"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Datenflut voraus</w:t>
      </w:r>
    </w:p>
    <w:p w14:paraId="05A9961E" w14:textId="678C1276"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Neben den physischen Aufgaben, die Roboter und andere Maschinen erledigen, steht im Laborumfeld meist die Datengenerierung im Vordergrund oder ist zumindest ein wesentlicher Teil der Arbeit. </w:t>
      </w:r>
      <w:r w:rsidR="005D25A6" w:rsidRPr="00EC7E49">
        <w:rPr>
          <w:rFonts w:ascii="Arial" w:hAnsi="Arial" w:cs="Arial"/>
          <w:kern w:val="2"/>
          <w:sz w:val="24"/>
          <w:szCs w:val="24"/>
          <w:shd w:val="clear" w:color="auto" w:fill="FFFFFF"/>
          <w14:ligatures w14:val="standardContextual"/>
        </w:rPr>
        <w:t>S</w:t>
      </w:r>
      <w:r w:rsidRPr="00EC7E49">
        <w:rPr>
          <w:rFonts w:ascii="Arial" w:hAnsi="Arial" w:cs="Arial"/>
          <w:kern w:val="2"/>
          <w:sz w:val="24"/>
          <w:szCs w:val="24"/>
          <w:shd w:val="clear" w:color="auto" w:fill="FFFFFF"/>
          <w14:ligatures w14:val="standardContextual"/>
        </w:rPr>
        <w:t xml:space="preserve">eit Beginn des Computerzeitalters </w:t>
      </w:r>
      <w:r w:rsidR="005D25A6" w:rsidRPr="00EC7E49">
        <w:rPr>
          <w:rFonts w:ascii="Arial" w:hAnsi="Arial" w:cs="Arial"/>
          <w:kern w:val="2"/>
          <w:sz w:val="24"/>
          <w:szCs w:val="24"/>
          <w:shd w:val="clear" w:color="auto" w:fill="FFFFFF"/>
          <w14:ligatures w14:val="standardContextual"/>
        </w:rPr>
        <w:t xml:space="preserve">kommt es hier zu einem </w:t>
      </w:r>
      <w:r w:rsidRPr="00EC7E49">
        <w:rPr>
          <w:rFonts w:ascii="Arial" w:hAnsi="Arial" w:cs="Arial"/>
          <w:kern w:val="2"/>
          <w:sz w:val="24"/>
          <w:szCs w:val="24"/>
          <w:shd w:val="clear" w:color="auto" w:fill="FFFFFF"/>
          <w14:ligatures w14:val="standardContextual"/>
        </w:rPr>
        <w:t xml:space="preserve">rasanten Anstieg in Geschwindigkeit und Menge der produzierten Daten. </w:t>
      </w:r>
    </w:p>
    <w:p w14:paraId="55F0B445" w14:textId="1501204A"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Parallel dazu hat sich zwangsläufig eine Entwicklung ergeben, die Labormitarbeiter bei der Datenerfassung, -pflege und -auswertung unterstützt. Allen voran sind hier </w:t>
      </w:r>
      <w:r w:rsidRPr="00EC7E49">
        <w:rPr>
          <w:rFonts w:ascii="Arial" w:hAnsi="Arial" w:cs="Arial"/>
          <w:kern w:val="2"/>
          <w:sz w:val="24"/>
          <w:szCs w:val="24"/>
          <w:shd w:val="clear" w:color="auto" w:fill="FFFFFF"/>
          <w14:ligatures w14:val="standardContextual"/>
        </w:rPr>
        <w:lastRenderedPageBreak/>
        <w:t xml:space="preserve">Labor-Informations- und Managementsysteme </w:t>
      </w:r>
      <w:r w:rsidR="00465B38" w:rsidRPr="00EC7E49">
        <w:rPr>
          <w:rFonts w:ascii="Arial" w:hAnsi="Arial" w:cs="Arial"/>
          <w:kern w:val="2"/>
          <w:sz w:val="24"/>
          <w:szCs w:val="24"/>
          <w:shd w:val="clear" w:color="auto" w:fill="FFFFFF"/>
          <w14:ligatures w14:val="standardContextual"/>
        </w:rPr>
        <w:t xml:space="preserve">(LIMS) </w:t>
      </w:r>
      <w:r w:rsidRPr="00EC7E49">
        <w:rPr>
          <w:rFonts w:ascii="Arial" w:hAnsi="Arial" w:cs="Arial"/>
          <w:kern w:val="2"/>
          <w:sz w:val="24"/>
          <w:szCs w:val="24"/>
          <w:shd w:val="clear" w:color="auto" w:fill="FFFFFF"/>
          <w14:ligatures w14:val="standardContextual"/>
        </w:rPr>
        <w:t xml:space="preserve">zu nennen, die es ohne den wachsenden Datenstrom wohl so nicht gäbe. Sie helfen bei der Dokumentation, dem Probenmanagement und fungieren als Schnittstelle zu den diversen Geräten im Labor. Dies erleichtert oder ermöglicht </w:t>
      </w:r>
      <w:r w:rsidR="005873C6" w:rsidRPr="00EC7E49">
        <w:rPr>
          <w:rFonts w:ascii="Arial" w:hAnsi="Arial" w:cs="Arial"/>
          <w:kern w:val="2"/>
          <w:sz w:val="24"/>
          <w:szCs w:val="24"/>
          <w:shd w:val="clear" w:color="auto" w:fill="FFFFFF"/>
          <w14:ligatures w14:val="standardContextual"/>
        </w:rPr>
        <w:t xml:space="preserve">es </w:t>
      </w:r>
      <w:r w:rsidRPr="00EC7E49">
        <w:rPr>
          <w:rFonts w:ascii="Arial" w:hAnsi="Arial" w:cs="Arial"/>
          <w:kern w:val="2"/>
          <w:sz w:val="24"/>
          <w:szCs w:val="24"/>
          <w:shd w:val="clear" w:color="auto" w:fill="FFFFFF"/>
          <w14:ligatures w14:val="standardContextual"/>
        </w:rPr>
        <w:t>erst Prozesse und Proben</w:t>
      </w:r>
      <w:r w:rsidR="005D25A6" w:rsidRPr="00EC7E49">
        <w:rPr>
          <w:rFonts w:ascii="Arial" w:hAnsi="Arial" w:cs="Arial"/>
          <w:kern w:val="2"/>
          <w:sz w:val="24"/>
          <w:szCs w:val="24"/>
          <w:shd w:val="clear" w:color="auto" w:fill="FFFFFF"/>
          <w14:ligatures w14:val="standardContextual"/>
        </w:rPr>
        <w:t xml:space="preserve"> nachzuverfolgen</w:t>
      </w:r>
      <w:r w:rsidRPr="00EC7E49">
        <w:rPr>
          <w:rFonts w:ascii="Arial" w:hAnsi="Arial" w:cs="Arial"/>
          <w:kern w:val="2"/>
          <w:sz w:val="24"/>
          <w:szCs w:val="24"/>
          <w:shd w:val="clear" w:color="auto" w:fill="FFFFFF"/>
          <w14:ligatures w14:val="standardContextual"/>
        </w:rPr>
        <w:t xml:space="preserve">, sodass auch Regularien in akkreditierten Laboren mit vertretbarem Aufwand </w:t>
      </w:r>
      <w:r w:rsidR="005873C6" w:rsidRPr="00EC7E49">
        <w:rPr>
          <w:rFonts w:ascii="Arial" w:hAnsi="Arial" w:cs="Arial"/>
          <w:kern w:val="2"/>
          <w:sz w:val="24"/>
          <w:szCs w:val="24"/>
          <w:shd w:val="clear" w:color="auto" w:fill="FFFFFF"/>
          <w14:ligatures w14:val="standardContextual"/>
        </w:rPr>
        <w:t>erfüllt werden können</w:t>
      </w:r>
      <w:r w:rsidRPr="00EC7E49">
        <w:rPr>
          <w:rFonts w:ascii="Arial" w:hAnsi="Arial" w:cs="Arial"/>
          <w:kern w:val="2"/>
          <w:sz w:val="24"/>
          <w:szCs w:val="24"/>
          <w:shd w:val="clear" w:color="auto" w:fill="FFFFFF"/>
          <w14:ligatures w14:val="standardContextual"/>
        </w:rPr>
        <w:t xml:space="preserve">. </w:t>
      </w:r>
    </w:p>
    <w:p w14:paraId="0E409DD3" w14:textId="77777777" w:rsidR="00C03A01" w:rsidRPr="00C04124" w:rsidRDefault="00C03A01" w:rsidP="00C04124">
      <w:pPr>
        <w:spacing w:before="120" w:after="120" w:line="360" w:lineRule="auto"/>
      </w:pPr>
    </w:p>
    <w:p w14:paraId="184BF806" w14:textId="68BFA191"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Kommunikation ist der Schlüssel</w:t>
      </w:r>
    </w:p>
    <w:p w14:paraId="3576AC43" w14:textId="674086D4"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Überhaupt sind Schnittstellen ein wichtiges Thema im Laborbereich. Schon länger gibt es Bestrebungen, den Zeiten von proprietärer Software ein Ende zu setzen und das vielbeschworene Plug-and-Play auch über verschiedene Hersteller hinweg ohne Einschränkung zu ermöglichen – also einfach ein neues Spektrometer anschließen</w:t>
      </w:r>
      <w:r w:rsidR="00465B38"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 und sofort wird es im bestehenden Labornetzwerk erk</w:t>
      </w:r>
      <w:r w:rsidR="00465B38" w:rsidRPr="00EC7E49">
        <w:rPr>
          <w:rFonts w:ascii="Arial" w:hAnsi="Arial" w:cs="Arial"/>
          <w:kern w:val="2"/>
          <w:sz w:val="24"/>
          <w:szCs w:val="24"/>
          <w:shd w:val="clear" w:color="auto" w:fill="FFFFFF"/>
          <w14:ligatures w14:val="standardContextual"/>
        </w:rPr>
        <w:t>a</w:t>
      </w:r>
      <w:r w:rsidRPr="00EC7E49">
        <w:rPr>
          <w:rFonts w:ascii="Arial" w:hAnsi="Arial" w:cs="Arial"/>
          <w:kern w:val="2"/>
          <w:sz w:val="24"/>
          <w:szCs w:val="24"/>
          <w:shd w:val="clear" w:color="auto" w:fill="FFFFFF"/>
          <w14:ligatures w14:val="standardContextual"/>
        </w:rPr>
        <w:t xml:space="preserve">nnt und ist einsatzbereit. In vielen Fällen funktioniert das </w:t>
      </w:r>
      <w:r w:rsidR="00465B38" w:rsidRPr="00EC7E49">
        <w:rPr>
          <w:rFonts w:ascii="Arial" w:hAnsi="Arial" w:cs="Arial"/>
          <w:kern w:val="2"/>
          <w:sz w:val="24"/>
          <w:szCs w:val="24"/>
          <w:shd w:val="clear" w:color="auto" w:fill="FFFFFF"/>
          <w14:ligatures w14:val="standardContextual"/>
        </w:rPr>
        <w:t>bereits</w:t>
      </w:r>
      <w:r w:rsidRPr="00EC7E49">
        <w:rPr>
          <w:rFonts w:ascii="Arial" w:hAnsi="Arial" w:cs="Arial"/>
          <w:kern w:val="2"/>
          <w:sz w:val="24"/>
          <w:szCs w:val="24"/>
          <w:shd w:val="clear" w:color="auto" w:fill="FFFFFF"/>
          <w14:ligatures w14:val="standardContextual"/>
        </w:rPr>
        <w:t xml:space="preserve">, doch noch ist einiges an Arbeit zu erledigen. Hier sind vor allem die beiden Initiativen </w:t>
      </w:r>
      <w:proofErr w:type="spellStart"/>
      <w:r w:rsidR="00A0311D" w:rsidRPr="00EC7E49">
        <w:rPr>
          <w:rFonts w:ascii="Arial" w:hAnsi="Arial" w:cs="Arial"/>
          <w:kern w:val="2"/>
          <w:sz w:val="24"/>
          <w:szCs w:val="24"/>
          <w:shd w:val="clear" w:color="auto" w:fill="FFFFFF"/>
          <w14:ligatures w14:val="standardContextual"/>
        </w:rPr>
        <w:t>SiLA</w:t>
      </w:r>
      <w:proofErr w:type="spellEnd"/>
      <w:r w:rsidRPr="00EC7E49">
        <w:rPr>
          <w:rFonts w:ascii="Arial" w:hAnsi="Arial" w:cs="Arial"/>
          <w:kern w:val="2"/>
          <w:sz w:val="24"/>
          <w:szCs w:val="24"/>
          <w:shd w:val="clear" w:color="auto" w:fill="FFFFFF"/>
          <w14:ligatures w14:val="standardContextual"/>
        </w:rPr>
        <w:t xml:space="preserve"> und OPC UA </w:t>
      </w:r>
      <w:r w:rsidR="00A0311D" w:rsidRPr="00EC7E49">
        <w:rPr>
          <w:rFonts w:ascii="Arial" w:hAnsi="Arial" w:cs="Arial"/>
          <w:kern w:val="2"/>
          <w:sz w:val="24"/>
          <w:szCs w:val="24"/>
          <w:shd w:val="clear" w:color="auto" w:fill="FFFFFF"/>
          <w14:ligatures w14:val="standardContextual"/>
        </w:rPr>
        <w:t>LADS</w:t>
      </w:r>
      <w:r w:rsidRPr="00EC7E49">
        <w:rPr>
          <w:rFonts w:ascii="Arial" w:hAnsi="Arial" w:cs="Arial"/>
          <w:kern w:val="2"/>
          <w:sz w:val="24"/>
          <w:szCs w:val="24"/>
          <w:shd w:val="clear" w:color="auto" w:fill="FFFFFF"/>
          <w14:ligatures w14:val="standardContextual"/>
        </w:rPr>
        <w:t xml:space="preserve"> zu nennen, die sich jeweils vorgenommen haben, einen verbreiteten Standard für die Geräteanbindung im Labor zu schaffen. </w:t>
      </w:r>
    </w:p>
    <w:p w14:paraId="41B949A7" w14:textId="77777777" w:rsidR="00C03A01" w:rsidRPr="00C04124" w:rsidRDefault="00C03A01" w:rsidP="00C04124">
      <w:pPr>
        <w:spacing w:before="120" w:after="120" w:line="360" w:lineRule="auto"/>
      </w:pPr>
    </w:p>
    <w:p w14:paraId="7C4B6547" w14:textId="77777777"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Eine Realität ist nicht genug</w:t>
      </w:r>
    </w:p>
    <w:p w14:paraId="60F82BC0" w14:textId="31816BF3" w:rsidR="0043223A" w:rsidRPr="00EC7E49" w:rsidRDefault="00465B38"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Wenn es um</w:t>
      </w:r>
      <w:r w:rsidR="00C03A01" w:rsidRPr="00EC7E49">
        <w:rPr>
          <w:rFonts w:ascii="Arial" w:hAnsi="Arial" w:cs="Arial"/>
          <w:kern w:val="2"/>
          <w:sz w:val="24"/>
          <w:szCs w:val="24"/>
          <w:shd w:val="clear" w:color="auto" w:fill="FFFFFF"/>
          <w14:ligatures w14:val="standardContextual"/>
        </w:rPr>
        <w:t xml:space="preserve"> die Benutzerfreundlichkeit für die Neu- oder Ersteinrichtung eines Labors </w:t>
      </w:r>
      <w:r w:rsidR="0043223A" w:rsidRPr="00EC7E49">
        <w:rPr>
          <w:rFonts w:ascii="Arial" w:hAnsi="Arial" w:cs="Arial"/>
          <w:kern w:val="2"/>
          <w:sz w:val="24"/>
          <w:szCs w:val="24"/>
          <w:shd w:val="clear" w:color="auto" w:fill="FFFFFF"/>
          <w14:ligatures w14:val="standardContextual"/>
        </w:rPr>
        <w:t>geht</w:t>
      </w:r>
      <w:r w:rsidR="00C03A01" w:rsidRPr="00EC7E49">
        <w:rPr>
          <w:rFonts w:ascii="Arial" w:hAnsi="Arial" w:cs="Arial"/>
          <w:kern w:val="2"/>
          <w:sz w:val="24"/>
          <w:szCs w:val="24"/>
          <w:shd w:val="clear" w:color="auto" w:fill="FFFFFF"/>
          <w14:ligatures w14:val="standardContextual"/>
        </w:rPr>
        <w:t>, kommt nicht nur die Schnittstellen-Frage zum Tragen, sondern generelle Planungsfragen wie die nach dem sinnvollen Aufstellungsort der Geräte, dem verfügbaren Platz bis hin zur kompletten Planung von Medienversorgung und Einrichtung neuer Arbeitsplätze. Hier hat Virtual Reality (VR) bereits Fuß in der Laborwelt gefasst. Damit lässt sich etwa ein zuvor erstellter digitaler Zwilling des Labors interaktiv und immersiv erkunden, Labormöbel können platziert und modifiziert werden und Anwender können gemeinsam mit den Laborplanern im virtuellen Raum Änderung</w:t>
      </w:r>
      <w:r w:rsidR="0043223A" w:rsidRPr="00EC7E49">
        <w:rPr>
          <w:rFonts w:ascii="Arial" w:hAnsi="Arial" w:cs="Arial"/>
          <w:kern w:val="2"/>
          <w:sz w:val="24"/>
          <w:szCs w:val="24"/>
          <w:shd w:val="clear" w:color="auto" w:fill="FFFFFF"/>
          <w14:ligatures w14:val="standardContextual"/>
        </w:rPr>
        <w:t>swünsche</w:t>
      </w:r>
      <w:r w:rsidR="00C03A01" w:rsidRPr="00EC7E49">
        <w:rPr>
          <w:rFonts w:ascii="Arial" w:hAnsi="Arial" w:cs="Arial"/>
          <w:kern w:val="2"/>
          <w:sz w:val="24"/>
          <w:szCs w:val="24"/>
          <w:shd w:val="clear" w:color="auto" w:fill="FFFFFF"/>
          <w14:ligatures w14:val="standardContextual"/>
        </w:rPr>
        <w:t xml:space="preserve"> besprechen und direkt sichtbar machen. Damit sind klassische Vor-Ort-Termine von überall aus mit einem einfachen Log-in und einer stabilen Internetleitung möglich. </w:t>
      </w:r>
    </w:p>
    <w:p w14:paraId="73795E49" w14:textId="4D17298F"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Auch die verwandte </w:t>
      </w:r>
      <w:proofErr w:type="spellStart"/>
      <w:r w:rsidRPr="00EC7E49">
        <w:rPr>
          <w:rFonts w:ascii="Arial" w:hAnsi="Arial" w:cs="Arial"/>
          <w:kern w:val="2"/>
          <w:sz w:val="24"/>
          <w:szCs w:val="24"/>
          <w:shd w:val="clear" w:color="auto" w:fill="FFFFFF"/>
          <w14:ligatures w14:val="standardContextual"/>
        </w:rPr>
        <w:t>Augmented</w:t>
      </w:r>
      <w:proofErr w:type="spellEnd"/>
      <w:r w:rsidRPr="00EC7E49">
        <w:rPr>
          <w:rFonts w:ascii="Arial" w:hAnsi="Arial" w:cs="Arial"/>
          <w:kern w:val="2"/>
          <w:sz w:val="24"/>
          <w:szCs w:val="24"/>
          <w:shd w:val="clear" w:color="auto" w:fill="FFFFFF"/>
          <w14:ligatures w14:val="standardContextual"/>
        </w:rPr>
        <w:t xml:space="preserve">-Reality (AR), </w:t>
      </w:r>
      <w:proofErr w:type="gramStart"/>
      <w:r w:rsidRPr="00EC7E49">
        <w:rPr>
          <w:rFonts w:ascii="Arial" w:hAnsi="Arial" w:cs="Arial"/>
          <w:kern w:val="2"/>
          <w:sz w:val="24"/>
          <w:szCs w:val="24"/>
          <w:shd w:val="clear" w:color="auto" w:fill="FFFFFF"/>
          <w14:ligatures w14:val="standardContextual"/>
        </w:rPr>
        <w:t>bei der Informationen</w:t>
      </w:r>
      <w:proofErr w:type="gramEnd"/>
      <w:r w:rsidRPr="00EC7E49">
        <w:rPr>
          <w:rFonts w:ascii="Arial" w:hAnsi="Arial" w:cs="Arial"/>
          <w:kern w:val="2"/>
          <w:sz w:val="24"/>
          <w:szCs w:val="24"/>
          <w:shd w:val="clear" w:color="auto" w:fill="FFFFFF"/>
          <w14:ligatures w14:val="standardContextual"/>
        </w:rPr>
        <w:t xml:space="preserve"> in die reale Umgebung hineinprojiziert werden, bietet bereits heute großes Potenzial für die Arbeit im Labor – </w:t>
      </w:r>
      <w:r w:rsidR="00B57951" w:rsidRPr="00EC7E49">
        <w:rPr>
          <w:rFonts w:ascii="Arial" w:hAnsi="Arial" w:cs="Arial"/>
          <w:kern w:val="2"/>
          <w:sz w:val="24"/>
          <w:szCs w:val="24"/>
          <w:shd w:val="clear" w:color="auto" w:fill="FFFFFF"/>
          <w14:ligatures w14:val="standardContextual"/>
        </w:rPr>
        <w:t xml:space="preserve">auch wenn </w:t>
      </w:r>
      <w:r w:rsidRPr="00EC7E49">
        <w:rPr>
          <w:rFonts w:ascii="Arial" w:hAnsi="Arial" w:cs="Arial"/>
          <w:kern w:val="2"/>
          <w:sz w:val="24"/>
          <w:szCs w:val="24"/>
          <w:shd w:val="clear" w:color="auto" w:fill="FFFFFF"/>
          <w14:ligatures w14:val="standardContextual"/>
        </w:rPr>
        <w:t xml:space="preserve">der Durchbruch im Arbeitsalltag weiterhin auf sich warten lässt. Die Möglichkeiten sind vielfältig: Schritt für Schritt geführte Workflows per Texteinblendung in eine Datenbrille, Hervorheben von gesuchten Geräten oder Chemikalien im Sichtfeld oder Reparaturanweisungen für ein Analysegerät sind nur einige Beispiele. Möglicherweise müssen sich Anwender noch an diese Form der Unterstützung gewöhnen. Es ist denkbar, dass sich die Technologie mit der kürzlich vorgestellten VR-Brille von Apple bald gesellschaftlich durchsetzen wird. </w:t>
      </w:r>
    </w:p>
    <w:p w14:paraId="1222FC5A" w14:textId="77777777" w:rsidR="00C03A01" w:rsidRPr="00C04124" w:rsidRDefault="00C03A01" w:rsidP="00C04124">
      <w:pPr>
        <w:spacing w:before="120" w:after="120" w:line="360" w:lineRule="auto"/>
      </w:pPr>
    </w:p>
    <w:p w14:paraId="6B603F7C" w14:textId="14645939"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Wenn Maschinen lernen</w:t>
      </w:r>
    </w:p>
    <w:p w14:paraId="667057BA" w14:textId="75DC5D0D"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lastRenderedPageBreak/>
        <w:t xml:space="preserve">Wie schnell ein Technologiesprung vonstattengehen kann, zeigt sich am Aufkommen des Chatbots </w:t>
      </w:r>
      <w:proofErr w:type="spellStart"/>
      <w:r w:rsidRPr="00EC7E49">
        <w:rPr>
          <w:rFonts w:ascii="Arial" w:hAnsi="Arial" w:cs="Arial"/>
          <w:kern w:val="2"/>
          <w:sz w:val="24"/>
          <w:szCs w:val="24"/>
          <w:shd w:val="clear" w:color="auto" w:fill="FFFFFF"/>
          <w14:ligatures w14:val="standardContextual"/>
        </w:rPr>
        <w:t>ChatGPT</w:t>
      </w:r>
      <w:proofErr w:type="spellEnd"/>
      <w:r w:rsidRPr="00EC7E49">
        <w:rPr>
          <w:rFonts w:ascii="Arial" w:hAnsi="Arial" w:cs="Arial"/>
          <w:kern w:val="2"/>
          <w:sz w:val="24"/>
          <w:szCs w:val="24"/>
          <w:shd w:val="clear" w:color="auto" w:fill="FFFFFF"/>
          <w14:ligatures w14:val="standardContextual"/>
        </w:rPr>
        <w:t xml:space="preserve"> und seiner Klone, die binnen kürzester Zeit einen medialen Hype erfahren haben. Die Möglichkeiten, die mit derartigen lernenden Algorithmen bestehen, werden auch die Arbeitswelt im Labor verändern. Ein </w:t>
      </w:r>
      <w:proofErr w:type="gramStart"/>
      <w:r w:rsidRPr="00EC7E49">
        <w:rPr>
          <w:rFonts w:ascii="Arial" w:hAnsi="Arial" w:cs="Arial"/>
          <w:kern w:val="2"/>
          <w:sz w:val="24"/>
          <w:szCs w:val="24"/>
          <w:shd w:val="clear" w:color="auto" w:fill="FFFFFF"/>
          <w14:ligatures w14:val="standardContextual"/>
        </w:rPr>
        <w:t>entsprechend trainiertes Programm</w:t>
      </w:r>
      <w:proofErr w:type="gramEnd"/>
      <w:r w:rsidRPr="00EC7E49">
        <w:rPr>
          <w:rFonts w:ascii="Arial" w:hAnsi="Arial" w:cs="Arial"/>
          <w:kern w:val="2"/>
          <w:sz w:val="24"/>
          <w:szCs w:val="24"/>
          <w:shd w:val="clear" w:color="auto" w:fill="FFFFFF"/>
          <w14:ligatures w14:val="standardContextual"/>
        </w:rPr>
        <w:t xml:space="preserve"> könnte etwa bei der Dokumentation und dem Schreiben von Veröffentlichungen helfen. Oder schlicht als Mediator </w:t>
      </w:r>
      <w:proofErr w:type="gramStart"/>
      <w:r w:rsidRPr="00EC7E49">
        <w:rPr>
          <w:rFonts w:ascii="Arial" w:hAnsi="Arial" w:cs="Arial"/>
          <w:kern w:val="2"/>
          <w:sz w:val="24"/>
          <w:szCs w:val="24"/>
          <w:shd w:val="clear" w:color="auto" w:fill="FFFFFF"/>
          <w14:ligatures w14:val="standardContextual"/>
        </w:rPr>
        <w:t>zwischen Mensch</w:t>
      </w:r>
      <w:proofErr w:type="gramEnd"/>
      <w:r w:rsidRPr="00EC7E49">
        <w:rPr>
          <w:rFonts w:ascii="Arial" w:hAnsi="Arial" w:cs="Arial"/>
          <w:kern w:val="2"/>
          <w:sz w:val="24"/>
          <w:szCs w:val="24"/>
          <w:shd w:val="clear" w:color="auto" w:fill="FFFFFF"/>
          <w14:ligatures w14:val="standardContextual"/>
        </w:rPr>
        <w:t xml:space="preserve"> und Computerprogramm fungieren, mit dem </w:t>
      </w:r>
      <w:r w:rsidR="00B57951" w:rsidRPr="00EC7E49">
        <w:rPr>
          <w:rFonts w:ascii="Arial" w:hAnsi="Arial" w:cs="Arial"/>
          <w:kern w:val="2"/>
          <w:sz w:val="24"/>
          <w:szCs w:val="24"/>
          <w:shd w:val="clear" w:color="auto" w:fill="FFFFFF"/>
          <w14:ligatures w14:val="standardContextual"/>
        </w:rPr>
        <w:t xml:space="preserve">sich </w:t>
      </w:r>
      <w:r w:rsidRPr="00EC7E49">
        <w:rPr>
          <w:rFonts w:ascii="Arial" w:hAnsi="Arial" w:cs="Arial"/>
          <w:kern w:val="2"/>
          <w:sz w:val="24"/>
          <w:szCs w:val="24"/>
          <w:shd w:val="clear" w:color="auto" w:fill="FFFFFF"/>
          <w14:ligatures w14:val="standardContextual"/>
        </w:rPr>
        <w:t xml:space="preserve">per Text oder Spracheingaben die Messungen designen und steuern </w:t>
      </w:r>
      <w:r w:rsidR="00B57951" w:rsidRPr="00EC7E49">
        <w:rPr>
          <w:rFonts w:ascii="Arial" w:hAnsi="Arial" w:cs="Arial"/>
          <w:kern w:val="2"/>
          <w:sz w:val="24"/>
          <w:szCs w:val="24"/>
          <w:shd w:val="clear" w:color="auto" w:fill="FFFFFF"/>
          <w14:ligatures w14:val="standardContextual"/>
        </w:rPr>
        <w:t xml:space="preserve">lassen </w:t>
      </w:r>
      <w:r w:rsidRPr="00EC7E49">
        <w:rPr>
          <w:rFonts w:ascii="Arial" w:hAnsi="Arial" w:cs="Arial"/>
          <w:kern w:val="2"/>
          <w:sz w:val="24"/>
          <w:szCs w:val="24"/>
          <w:shd w:val="clear" w:color="auto" w:fill="FFFFFF"/>
          <w14:ligatures w14:val="standardContextual"/>
        </w:rPr>
        <w:t>– quasi im direkten Dialog mit dem Analysegerät. Erste Versuche einer Sprachsteuerung für</w:t>
      </w:r>
      <w:r w:rsidR="00B57951" w:rsidRPr="00EC7E49">
        <w:rPr>
          <w:rFonts w:ascii="Arial" w:hAnsi="Arial" w:cs="Arial"/>
          <w:kern w:val="2"/>
          <w:sz w:val="24"/>
          <w:szCs w:val="24"/>
          <w:shd w:val="clear" w:color="auto" w:fill="FFFFFF"/>
          <w14:ligatures w14:val="standardContextual"/>
        </w:rPr>
        <w:t xml:space="preserve"> da</w:t>
      </w:r>
      <w:r w:rsidRPr="00EC7E49">
        <w:rPr>
          <w:rFonts w:ascii="Arial" w:hAnsi="Arial" w:cs="Arial"/>
          <w:kern w:val="2"/>
          <w:sz w:val="24"/>
          <w:szCs w:val="24"/>
          <w:shd w:val="clear" w:color="auto" w:fill="FFFFFF"/>
          <w14:ligatures w14:val="standardContextual"/>
        </w:rPr>
        <w:t xml:space="preserve">s Labor hat </w:t>
      </w:r>
      <w:r w:rsidR="00B57951" w:rsidRPr="00EC7E49">
        <w:rPr>
          <w:rFonts w:ascii="Arial" w:hAnsi="Arial" w:cs="Arial"/>
          <w:kern w:val="2"/>
          <w:sz w:val="24"/>
          <w:szCs w:val="24"/>
          <w:shd w:val="clear" w:color="auto" w:fill="FFFFFF"/>
          <w14:ligatures w14:val="standardContextual"/>
        </w:rPr>
        <w:t>der</w:t>
      </w:r>
      <w:r w:rsidRPr="00EC7E49">
        <w:rPr>
          <w:rFonts w:ascii="Arial" w:hAnsi="Arial" w:cs="Arial"/>
          <w:kern w:val="2"/>
          <w:sz w:val="24"/>
          <w:szCs w:val="24"/>
          <w:shd w:val="clear" w:color="auto" w:fill="FFFFFF"/>
          <w14:ligatures w14:val="standardContextual"/>
        </w:rPr>
        <w:t xml:space="preserve"> </w:t>
      </w:r>
      <w:proofErr w:type="spellStart"/>
      <w:r w:rsidRPr="00EC7E49">
        <w:rPr>
          <w:rFonts w:ascii="Arial" w:hAnsi="Arial" w:cs="Arial"/>
          <w:kern w:val="2"/>
          <w:sz w:val="24"/>
          <w:szCs w:val="24"/>
          <w:shd w:val="clear" w:color="auto" w:fill="FFFFFF"/>
          <w14:ligatures w14:val="standardContextual"/>
        </w:rPr>
        <w:t>Temperiertechnik</w:t>
      </w:r>
      <w:proofErr w:type="spellEnd"/>
      <w:r w:rsidRPr="00EC7E49">
        <w:rPr>
          <w:rFonts w:ascii="Arial" w:hAnsi="Arial" w:cs="Arial"/>
          <w:kern w:val="2"/>
          <w:sz w:val="24"/>
          <w:szCs w:val="24"/>
          <w:shd w:val="clear" w:color="auto" w:fill="FFFFFF"/>
          <w14:ligatures w14:val="standardContextual"/>
        </w:rPr>
        <w:t xml:space="preserve">-Hersteller Lauda mit seinem System Lauda Live </w:t>
      </w:r>
      <w:r w:rsidR="00B57951" w:rsidRPr="00EC7E49">
        <w:rPr>
          <w:rFonts w:ascii="Arial" w:hAnsi="Arial" w:cs="Arial"/>
          <w:kern w:val="2"/>
          <w:sz w:val="24"/>
          <w:szCs w:val="24"/>
          <w:shd w:val="clear" w:color="auto" w:fill="FFFFFF"/>
          <w14:ligatures w14:val="standardContextual"/>
        </w:rPr>
        <w:t xml:space="preserve">im Jahr 2022 </w:t>
      </w:r>
      <w:r w:rsidRPr="00EC7E49">
        <w:rPr>
          <w:rFonts w:ascii="Arial" w:hAnsi="Arial" w:cs="Arial"/>
          <w:kern w:val="2"/>
          <w:sz w:val="24"/>
          <w:szCs w:val="24"/>
          <w:shd w:val="clear" w:color="auto" w:fill="FFFFFF"/>
          <w14:ligatures w14:val="standardContextual"/>
        </w:rPr>
        <w:t>gemacht. Der Vorteil liegt auf der Hand, bzw.</w:t>
      </w:r>
      <w:r w:rsidR="001605DD" w:rsidRPr="00EC7E49">
        <w:rPr>
          <w:rFonts w:ascii="Arial" w:hAnsi="Arial" w:cs="Arial"/>
          <w:kern w:val="2"/>
          <w:sz w:val="24"/>
          <w:szCs w:val="24"/>
          <w:shd w:val="clear" w:color="auto" w:fill="FFFFFF"/>
          <w14:ligatures w14:val="standardContextual"/>
        </w:rPr>
        <w:t xml:space="preserve"> in diesem Fall</w:t>
      </w:r>
      <w:r w:rsidRPr="00EC7E49">
        <w:rPr>
          <w:rFonts w:ascii="Arial" w:hAnsi="Arial" w:cs="Arial"/>
          <w:kern w:val="2"/>
          <w:sz w:val="24"/>
          <w:szCs w:val="24"/>
          <w:shd w:val="clear" w:color="auto" w:fill="FFFFFF"/>
          <w14:ligatures w14:val="standardContextual"/>
        </w:rPr>
        <w:t xml:space="preserve"> ist die Hand</w:t>
      </w:r>
      <w:r w:rsidR="001605DD" w:rsidRPr="00EC7E49">
        <w:rPr>
          <w:rFonts w:ascii="Arial" w:hAnsi="Arial" w:cs="Arial"/>
          <w:kern w:val="2"/>
          <w:sz w:val="24"/>
          <w:szCs w:val="24"/>
          <w:shd w:val="clear" w:color="auto" w:fill="FFFFFF"/>
          <w14:ligatures w14:val="standardContextual"/>
        </w:rPr>
        <w:t xml:space="preserve"> der Vorteil</w:t>
      </w:r>
      <w:r w:rsidRPr="00EC7E49">
        <w:rPr>
          <w:rFonts w:ascii="Arial" w:hAnsi="Arial" w:cs="Arial"/>
          <w:kern w:val="2"/>
          <w:sz w:val="24"/>
          <w:szCs w:val="24"/>
          <w:shd w:val="clear" w:color="auto" w:fill="FFFFFF"/>
          <w14:ligatures w14:val="standardContextual"/>
        </w:rPr>
        <w:t xml:space="preserve">: Diese </w:t>
      </w:r>
      <w:r w:rsidR="008A455C" w:rsidRPr="00EC7E49">
        <w:rPr>
          <w:rFonts w:ascii="Arial" w:hAnsi="Arial" w:cs="Arial"/>
          <w:kern w:val="2"/>
          <w:sz w:val="24"/>
          <w:szCs w:val="24"/>
          <w:shd w:val="clear" w:color="auto" w:fill="FFFFFF"/>
          <w14:ligatures w14:val="standardContextual"/>
        </w:rPr>
        <w:t xml:space="preserve">wird </w:t>
      </w:r>
      <w:r w:rsidRPr="00EC7E49">
        <w:rPr>
          <w:rFonts w:ascii="Arial" w:hAnsi="Arial" w:cs="Arial"/>
          <w:kern w:val="2"/>
          <w:sz w:val="24"/>
          <w:szCs w:val="24"/>
          <w:shd w:val="clear" w:color="auto" w:fill="FFFFFF"/>
          <w14:ligatures w14:val="standardContextual"/>
        </w:rPr>
        <w:t xml:space="preserve">nicht </w:t>
      </w:r>
      <w:r w:rsidR="001605DD" w:rsidRPr="00EC7E49">
        <w:rPr>
          <w:rFonts w:ascii="Arial" w:hAnsi="Arial" w:cs="Arial"/>
          <w:kern w:val="2"/>
          <w:sz w:val="24"/>
          <w:szCs w:val="24"/>
          <w:shd w:val="clear" w:color="auto" w:fill="FFFFFF"/>
          <w14:ligatures w14:val="standardContextual"/>
        </w:rPr>
        <w:t xml:space="preserve">mehr </w:t>
      </w:r>
      <w:r w:rsidRPr="00EC7E49">
        <w:rPr>
          <w:rFonts w:ascii="Arial" w:hAnsi="Arial" w:cs="Arial"/>
          <w:kern w:val="2"/>
          <w:sz w:val="24"/>
          <w:szCs w:val="24"/>
          <w:shd w:val="clear" w:color="auto" w:fill="FFFFFF"/>
          <w14:ligatures w14:val="standardContextual"/>
        </w:rPr>
        <w:t xml:space="preserve">für Eingaben </w:t>
      </w:r>
      <w:r w:rsidR="008A455C" w:rsidRPr="00EC7E49">
        <w:rPr>
          <w:rFonts w:ascii="Arial" w:hAnsi="Arial" w:cs="Arial"/>
          <w:kern w:val="2"/>
          <w:sz w:val="24"/>
          <w:szCs w:val="24"/>
          <w:shd w:val="clear" w:color="auto" w:fill="FFFFFF"/>
          <w14:ligatures w14:val="standardContextual"/>
        </w:rPr>
        <w:t>be</w:t>
      </w:r>
      <w:r w:rsidRPr="00EC7E49">
        <w:rPr>
          <w:rFonts w:ascii="Arial" w:hAnsi="Arial" w:cs="Arial"/>
          <w:kern w:val="2"/>
          <w:sz w:val="24"/>
          <w:szCs w:val="24"/>
          <w:shd w:val="clear" w:color="auto" w:fill="FFFFFF"/>
          <w14:ligatures w14:val="standardContextual"/>
        </w:rPr>
        <w:t>nötig</w:t>
      </w:r>
      <w:r w:rsidR="008A455C" w:rsidRPr="00EC7E49">
        <w:rPr>
          <w:rFonts w:ascii="Arial" w:hAnsi="Arial" w:cs="Arial"/>
          <w:kern w:val="2"/>
          <w:sz w:val="24"/>
          <w:szCs w:val="24"/>
          <w:shd w:val="clear" w:color="auto" w:fill="FFFFFF"/>
          <w14:ligatures w14:val="standardContextual"/>
        </w:rPr>
        <w:t>t, sondern</w:t>
      </w:r>
      <w:r w:rsidRPr="00EC7E49">
        <w:rPr>
          <w:rFonts w:ascii="Arial" w:hAnsi="Arial" w:cs="Arial"/>
          <w:kern w:val="2"/>
          <w:sz w:val="24"/>
          <w:szCs w:val="24"/>
          <w:shd w:val="clear" w:color="auto" w:fill="FFFFFF"/>
          <w14:ligatures w14:val="standardContextual"/>
        </w:rPr>
        <w:t xml:space="preserve"> bleibt frei für andere Aktionen</w:t>
      </w:r>
      <w:r w:rsidR="001605DD" w:rsidRPr="00EC7E49">
        <w:rPr>
          <w:rFonts w:ascii="Arial" w:hAnsi="Arial" w:cs="Arial"/>
          <w:kern w:val="2"/>
          <w:sz w:val="24"/>
          <w:szCs w:val="24"/>
          <w:shd w:val="clear" w:color="auto" w:fill="FFFFFF"/>
          <w14:ligatures w14:val="standardContextual"/>
        </w:rPr>
        <w:t>.</w:t>
      </w:r>
    </w:p>
    <w:p w14:paraId="7EE2791F" w14:textId="77777777" w:rsidR="00C03A01" w:rsidRPr="00C04124" w:rsidRDefault="00C03A01" w:rsidP="00C04124">
      <w:pPr>
        <w:spacing w:before="120" w:after="120" w:line="360" w:lineRule="auto"/>
      </w:pPr>
    </w:p>
    <w:p w14:paraId="27F806BE" w14:textId="6944EDD1"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t>Der Weg ins Grüne</w:t>
      </w:r>
    </w:p>
    <w:p w14:paraId="34A7B0FB" w14:textId="77777777" w:rsid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Das Labor wird nach und nach immer weiter vernetzt, digitalisiert und automatisiert werden. Womöglich </w:t>
      </w:r>
      <w:r w:rsidR="0086603E" w:rsidRPr="00EC7E49">
        <w:rPr>
          <w:rFonts w:ascii="Arial" w:hAnsi="Arial" w:cs="Arial"/>
          <w:kern w:val="2"/>
          <w:sz w:val="24"/>
          <w:szCs w:val="24"/>
          <w:shd w:val="clear" w:color="auto" w:fill="FFFFFF"/>
          <w14:ligatures w14:val="standardContextual"/>
        </w:rPr>
        <w:t>wird es</w:t>
      </w:r>
      <w:r w:rsidRPr="00EC7E49">
        <w:rPr>
          <w:rFonts w:ascii="Arial" w:hAnsi="Arial" w:cs="Arial"/>
          <w:kern w:val="2"/>
          <w:sz w:val="24"/>
          <w:szCs w:val="24"/>
          <w:shd w:val="clear" w:color="auto" w:fill="FFFFFF"/>
          <w14:ligatures w14:val="standardContextual"/>
        </w:rPr>
        <w:t xml:space="preserve"> in Zukunft sogar den oft propagierten Zustand des „papierlosen Labors“ </w:t>
      </w:r>
      <w:r w:rsidR="0086603E" w:rsidRPr="00EC7E49">
        <w:rPr>
          <w:rFonts w:ascii="Arial" w:hAnsi="Arial" w:cs="Arial"/>
          <w:kern w:val="2"/>
          <w:sz w:val="24"/>
          <w:szCs w:val="24"/>
          <w:shd w:val="clear" w:color="auto" w:fill="FFFFFF"/>
          <w14:ligatures w14:val="standardContextual"/>
        </w:rPr>
        <w:t>geben</w:t>
      </w:r>
      <w:r w:rsidRPr="00EC7E49">
        <w:rPr>
          <w:rFonts w:ascii="Arial" w:hAnsi="Arial" w:cs="Arial"/>
          <w:kern w:val="2"/>
          <w:sz w:val="24"/>
          <w:szCs w:val="24"/>
          <w:shd w:val="clear" w:color="auto" w:fill="FFFFFF"/>
          <w14:ligatures w14:val="standardContextual"/>
        </w:rPr>
        <w:t>. Ein Aspekt, der bei all dem technischen Fortschritt wie ein Konterpunkt wirkt, wird aber das künftige Labor maßgeblich beeinflussen</w:t>
      </w:r>
      <w:r w:rsidR="0086603E" w:rsidRPr="00EC7E49">
        <w:rPr>
          <w:rFonts w:ascii="Arial" w:hAnsi="Arial" w:cs="Arial"/>
          <w:kern w:val="2"/>
          <w:sz w:val="24"/>
          <w:szCs w:val="24"/>
          <w:shd w:val="clear" w:color="auto" w:fill="FFFFFF"/>
          <w14:ligatures w14:val="standardContextual"/>
        </w:rPr>
        <w:t xml:space="preserve">: </w:t>
      </w:r>
      <w:r w:rsidRPr="00EC7E49">
        <w:rPr>
          <w:rFonts w:ascii="Arial" w:hAnsi="Arial" w:cs="Arial"/>
          <w:kern w:val="2"/>
          <w:sz w:val="24"/>
          <w:szCs w:val="24"/>
          <w:shd w:val="clear" w:color="auto" w:fill="FFFFFF"/>
          <w14:ligatures w14:val="standardContextual"/>
        </w:rPr>
        <w:t xml:space="preserve">das Thema Nachhaltigkeit. Dabei ist der Wunsch nach </w:t>
      </w:r>
      <w:r w:rsidR="006B2031" w:rsidRPr="00EC7E49">
        <w:rPr>
          <w:rFonts w:ascii="Arial" w:hAnsi="Arial" w:cs="Arial"/>
          <w:kern w:val="2"/>
          <w:sz w:val="24"/>
          <w:szCs w:val="24"/>
          <w:shd w:val="clear" w:color="auto" w:fill="FFFFFF"/>
          <w14:ligatures w14:val="standardContextual"/>
        </w:rPr>
        <w:t>einem nachhaltigen</w:t>
      </w:r>
      <w:r w:rsidRPr="00EC7E49">
        <w:rPr>
          <w:rFonts w:ascii="Arial" w:hAnsi="Arial" w:cs="Arial"/>
          <w:kern w:val="2"/>
          <w:sz w:val="24"/>
          <w:szCs w:val="24"/>
          <w:shd w:val="clear" w:color="auto" w:fill="FFFFFF"/>
          <w14:ligatures w14:val="standardContextual"/>
        </w:rPr>
        <w:t xml:space="preserve"> Labor keineswegs das Bestreben nach weniger Technik, sondern sogar auf neue Technologien angewiesen. </w:t>
      </w:r>
    </w:p>
    <w:p w14:paraId="71276D01" w14:textId="38807F7D" w:rsidR="00C03A01" w:rsidRPr="00EC7E49" w:rsidRDefault="0099431F"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Davon ist</w:t>
      </w:r>
      <w:r w:rsidR="00C03A01" w:rsidRPr="00EC7E49">
        <w:rPr>
          <w:rFonts w:ascii="Arial" w:hAnsi="Arial" w:cs="Arial"/>
          <w:kern w:val="2"/>
          <w:sz w:val="24"/>
          <w:szCs w:val="24"/>
          <w:shd w:val="clear" w:color="auto" w:fill="FFFFFF"/>
          <w14:ligatures w14:val="standardContextual"/>
        </w:rPr>
        <w:t xml:space="preserve"> auch Dr. Thorsten Teutenberg vom Institut für Umwelt und Energie, Technik und Analytik (</w:t>
      </w:r>
      <w:r w:rsidR="00A0311D" w:rsidRPr="00EC7E49">
        <w:rPr>
          <w:rFonts w:ascii="Arial" w:hAnsi="Arial" w:cs="Arial"/>
          <w:kern w:val="2"/>
          <w:sz w:val="24"/>
          <w:szCs w:val="24"/>
          <w:shd w:val="clear" w:color="auto" w:fill="FFFFFF"/>
          <w14:ligatures w14:val="standardContextual"/>
        </w:rPr>
        <w:t>IUTA</w:t>
      </w:r>
      <w:r w:rsidR="00C03A01" w:rsidRPr="00EC7E49">
        <w:rPr>
          <w:rFonts w:ascii="Arial" w:hAnsi="Arial" w:cs="Arial"/>
          <w:kern w:val="2"/>
          <w:sz w:val="24"/>
          <w:szCs w:val="24"/>
          <w:shd w:val="clear" w:color="auto" w:fill="FFFFFF"/>
          <w14:ligatures w14:val="standardContextual"/>
        </w:rPr>
        <w:t xml:space="preserve">) </w:t>
      </w:r>
      <w:r w:rsidRPr="00EC7E49">
        <w:rPr>
          <w:rFonts w:ascii="Arial" w:hAnsi="Arial" w:cs="Arial"/>
          <w:kern w:val="2"/>
          <w:sz w:val="24"/>
          <w:szCs w:val="24"/>
          <w:shd w:val="clear" w:color="auto" w:fill="FFFFFF"/>
          <w14:ligatures w14:val="standardContextual"/>
        </w:rPr>
        <w:t>überzeugt</w:t>
      </w:r>
      <w:r w:rsidR="00C03A01" w:rsidRPr="00EC7E49">
        <w:rPr>
          <w:rFonts w:ascii="Arial" w:hAnsi="Arial" w:cs="Arial"/>
          <w:kern w:val="2"/>
          <w:sz w:val="24"/>
          <w:szCs w:val="24"/>
          <w:shd w:val="clear" w:color="auto" w:fill="FFFFFF"/>
          <w14:ligatures w14:val="standardContextual"/>
        </w:rPr>
        <w:t xml:space="preserve">: „Die Digitalisierung bietet zunächst das größte Potenzial, die Nachhaltigkeit im Labor voranzutreiben.“ Dies sieht Teutenberg zum Beispiel in besseren Organisations- und Dokumentationsmöglichkeiten begründet. „In vielen akademischen Einrichtungen werden häufig Experimente wiederholt, die bereits mehrfach durchgeführt wurden, allerdings von einer anderen Person, die ggf. schon lange nicht mehr an dieser Institution arbeitet. Durch Nutzung </w:t>
      </w:r>
      <w:r w:rsidR="006B2031" w:rsidRPr="00EC7E49">
        <w:rPr>
          <w:rFonts w:ascii="Arial" w:hAnsi="Arial" w:cs="Arial"/>
          <w:kern w:val="2"/>
          <w:sz w:val="24"/>
          <w:szCs w:val="24"/>
          <w:shd w:val="clear" w:color="auto" w:fill="FFFFFF"/>
          <w14:ligatures w14:val="standardContextual"/>
        </w:rPr>
        <w:t>zum Beispiel</w:t>
      </w:r>
      <w:r w:rsidR="00C03A01" w:rsidRPr="00EC7E49">
        <w:rPr>
          <w:rFonts w:ascii="Arial" w:hAnsi="Arial" w:cs="Arial"/>
          <w:kern w:val="2"/>
          <w:sz w:val="24"/>
          <w:szCs w:val="24"/>
          <w:shd w:val="clear" w:color="auto" w:fill="FFFFFF"/>
          <w14:ligatures w14:val="standardContextual"/>
        </w:rPr>
        <w:t xml:space="preserve"> eines elektronischen Laborjournals anstelle einer papierbasierten Laborkladde können Forschungsergebnisse dauerhaft verfügbar gemacht und unnötige Experiment</w:t>
      </w:r>
      <w:r w:rsidR="00931933" w:rsidRPr="00EC7E49">
        <w:rPr>
          <w:rFonts w:ascii="Arial" w:hAnsi="Arial" w:cs="Arial"/>
          <w:kern w:val="2"/>
          <w:sz w:val="24"/>
          <w:szCs w:val="24"/>
          <w:shd w:val="clear" w:color="auto" w:fill="FFFFFF"/>
          <w14:ligatures w14:val="standardContextual"/>
        </w:rPr>
        <w:t>e</w:t>
      </w:r>
      <w:r w:rsidR="00C03A01" w:rsidRPr="00EC7E49">
        <w:rPr>
          <w:rFonts w:ascii="Arial" w:hAnsi="Arial" w:cs="Arial"/>
          <w:kern w:val="2"/>
          <w:sz w:val="24"/>
          <w:szCs w:val="24"/>
          <w:shd w:val="clear" w:color="auto" w:fill="FFFFFF"/>
          <w14:ligatures w14:val="standardContextual"/>
        </w:rPr>
        <w:t xml:space="preserve"> vermieden werden.“</w:t>
      </w:r>
    </w:p>
    <w:p w14:paraId="12D3FD8E" w14:textId="766490E6" w:rsidR="0099431F" w:rsidRPr="00EC7E49" w:rsidRDefault="0086603E"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Auch die Miniaturisierung von Laborgeräten und -prozessen, etwa eine Umstellung von klassischer HPLC auf eine Mikro-LC, hat</w:t>
      </w:r>
      <w:r w:rsidR="00C03A01" w:rsidRPr="00EC7E49">
        <w:rPr>
          <w:rFonts w:ascii="Arial" w:hAnsi="Arial" w:cs="Arial"/>
          <w:kern w:val="2"/>
          <w:sz w:val="24"/>
          <w:szCs w:val="24"/>
          <w:shd w:val="clear" w:color="auto" w:fill="FFFFFF"/>
          <w14:ligatures w14:val="standardContextual"/>
        </w:rPr>
        <w:t xml:space="preserve"> einen positiven Nebeneffekt auf die Nachhaltigkeit</w:t>
      </w:r>
      <w:r w:rsidR="00F81CCE" w:rsidRPr="00EC7E49">
        <w:rPr>
          <w:rFonts w:ascii="Arial" w:hAnsi="Arial" w:cs="Arial"/>
          <w:kern w:val="2"/>
          <w:sz w:val="24"/>
          <w:szCs w:val="24"/>
          <w:shd w:val="clear" w:color="auto" w:fill="FFFFFF"/>
          <w14:ligatures w14:val="standardContextual"/>
        </w:rPr>
        <w:t>.</w:t>
      </w:r>
      <w:r w:rsidRPr="00EC7E49">
        <w:rPr>
          <w:rFonts w:ascii="Arial" w:hAnsi="Arial" w:cs="Arial"/>
          <w:kern w:val="2"/>
          <w:sz w:val="24"/>
          <w:szCs w:val="24"/>
          <w:shd w:val="clear" w:color="auto" w:fill="FFFFFF"/>
          <w14:ligatures w14:val="standardContextual"/>
        </w:rPr>
        <w:t xml:space="preserve"> </w:t>
      </w:r>
      <w:r w:rsidR="004406A0" w:rsidRPr="00EC7E49">
        <w:rPr>
          <w:rFonts w:ascii="Arial" w:hAnsi="Arial" w:cs="Arial"/>
          <w:kern w:val="2"/>
          <w:sz w:val="24"/>
          <w:szCs w:val="24"/>
          <w:shd w:val="clear" w:color="auto" w:fill="FFFFFF"/>
          <w14:ligatures w14:val="standardContextual"/>
        </w:rPr>
        <w:t xml:space="preserve">Mit </w:t>
      </w:r>
      <w:r w:rsidR="00C03A01" w:rsidRPr="00EC7E49">
        <w:rPr>
          <w:rFonts w:ascii="Arial" w:hAnsi="Arial" w:cs="Arial"/>
          <w:kern w:val="2"/>
          <w:sz w:val="24"/>
          <w:szCs w:val="24"/>
          <w:shd w:val="clear" w:color="auto" w:fill="FFFFFF"/>
          <w14:ligatures w14:val="standardContextual"/>
        </w:rPr>
        <w:t>derartige</w:t>
      </w:r>
      <w:r w:rsidR="004406A0" w:rsidRPr="00EC7E49">
        <w:rPr>
          <w:rFonts w:ascii="Arial" w:hAnsi="Arial" w:cs="Arial"/>
          <w:kern w:val="2"/>
          <w:sz w:val="24"/>
          <w:szCs w:val="24"/>
          <w:shd w:val="clear" w:color="auto" w:fill="FFFFFF"/>
          <w14:ligatures w14:val="standardContextual"/>
        </w:rPr>
        <w:t>n</w:t>
      </w:r>
      <w:r w:rsidR="00C03A01" w:rsidRPr="00EC7E49">
        <w:rPr>
          <w:rFonts w:ascii="Arial" w:hAnsi="Arial" w:cs="Arial"/>
          <w:kern w:val="2"/>
          <w:sz w:val="24"/>
          <w:szCs w:val="24"/>
          <w:shd w:val="clear" w:color="auto" w:fill="FFFFFF"/>
          <w14:ligatures w14:val="standardContextual"/>
        </w:rPr>
        <w:t xml:space="preserve"> Anpassungen wird im Idealfall wertvoller Stellplatz im Labor frei. „Wenn es gelingt, durch miniaturisierte Analysensysteme Platz einzusparen, so hat </w:t>
      </w:r>
      <w:r w:rsidR="005943DA" w:rsidRPr="00EC7E49">
        <w:rPr>
          <w:rFonts w:ascii="Arial" w:hAnsi="Arial" w:cs="Arial"/>
          <w:kern w:val="2"/>
          <w:sz w:val="24"/>
          <w:szCs w:val="24"/>
          <w:shd w:val="clear" w:color="auto" w:fill="FFFFFF"/>
          <w14:ligatures w14:val="standardContextual"/>
        </w:rPr>
        <w:t xml:space="preserve">das </w:t>
      </w:r>
      <w:r w:rsidR="00C03A01" w:rsidRPr="00EC7E49">
        <w:rPr>
          <w:rFonts w:ascii="Arial" w:hAnsi="Arial" w:cs="Arial"/>
          <w:kern w:val="2"/>
          <w:sz w:val="24"/>
          <w:szCs w:val="24"/>
          <w:shd w:val="clear" w:color="auto" w:fill="FFFFFF"/>
          <w14:ligatures w14:val="standardContextual"/>
        </w:rPr>
        <w:t xml:space="preserve">einen sofortigen Effekt auf die Betriebskosten des Labors“, erläutert Teutenberg. </w:t>
      </w:r>
    </w:p>
    <w:p w14:paraId="26FB4672" w14:textId="56029430"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 xml:space="preserve">Ob </w:t>
      </w:r>
      <w:r w:rsidR="0099431F" w:rsidRPr="00EC7E49">
        <w:rPr>
          <w:rFonts w:ascii="Arial" w:hAnsi="Arial" w:cs="Arial"/>
          <w:kern w:val="2"/>
          <w:sz w:val="24"/>
          <w:szCs w:val="24"/>
          <w:shd w:val="clear" w:color="auto" w:fill="FFFFFF"/>
          <w14:ligatures w14:val="standardContextual"/>
        </w:rPr>
        <w:t xml:space="preserve">es </w:t>
      </w:r>
      <w:r w:rsidRPr="00EC7E49">
        <w:rPr>
          <w:rFonts w:ascii="Arial" w:hAnsi="Arial" w:cs="Arial"/>
          <w:kern w:val="2"/>
          <w:sz w:val="24"/>
          <w:szCs w:val="24"/>
          <w:shd w:val="clear" w:color="auto" w:fill="FFFFFF"/>
          <w14:ligatures w14:val="standardContextual"/>
        </w:rPr>
        <w:t>nun Miniaturisierung von Geräten und Versuchsaufbauten bis hinunter zum „Lab-on-a-Chip“ für einen minimalen Ressourcenverbrauch</w:t>
      </w:r>
      <w:r w:rsidR="0099431F" w:rsidRPr="00EC7E49">
        <w:rPr>
          <w:rFonts w:ascii="Arial" w:hAnsi="Arial" w:cs="Arial"/>
          <w:kern w:val="2"/>
          <w:sz w:val="24"/>
          <w:szCs w:val="24"/>
          <w:shd w:val="clear" w:color="auto" w:fill="FFFFFF"/>
          <w14:ligatures w14:val="standardContextual"/>
        </w:rPr>
        <w:t xml:space="preserve"> ist</w:t>
      </w:r>
      <w:r w:rsidRPr="00EC7E49">
        <w:rPr>
          <w:rFonts w:ascii="Arial" w:hAnsi="Arial" w:cs="Arial"/>
          <w:kern w:val="2"/>
          <w:sz w:val="24"/>
          <w:szCs w:val="24"/>
          <w:shd w:val="clear" w:color="auto" w:fill="FFFFFF"/>
          <w14:ligatures w14:val="standardContextual"/>
        </w:rPr>
        <w:t>,</w:t>
      </w:r>
      <w:r w:rsidR="0099431F" w:rsidRPr="00EC7E49">
        <w:rPr>
          <w:rFonts w:ascii="Arial" w:hAnsi="Arial" w:cs="Arial"/>
          <w:kern w:val="2"/>
          <w:sz w:val="24"/>
          <w:szCs w:val="24"/>
          <w:shd w:val="clear" w:color="auto" w:fill="FFFFFF"/>
          <w14:ligatures w14:val="standardContextual"/>
        </w:rPr>
        <w:t xml:space="preserve"> ein</w:t>
      </w:r>
      <w:r w:rsidRPr="00EC7E49">
        <w:rPr>
          <w:rFonts w:ascii="Arial" w:hAnsi="Arial" w:cs="Arial"/>
          <w:kern w:val="2"/>
          <w:sz w:val="24"/>
          <w:szCs w:val="24"/>
          <w:shd w:val="clear" w:color="auto" w:fill="FFFFFF"/>
          <w14:ligatures w14:val="standardContextual"/>
        </w:rPr>
        <w:t xml:space="preserve"> durch KI optimierte</w:t>
      </w:r>
      <w:r w:rsidR="0099431F" w:rsidRPr="00EC7E49">
        <w:rPr>
          <w:rFonts w:ascii="Arial" w:hAnsi="Arial" w:cs="Arial"/>
          <w:kern w:val="2"/>
          <w:sz w:val="24"/>
          <w:szCs w:val="24"/>
          <w:shd w:val="clear" w:color="auto" w:fill="FFFFFF"/>
          <w14:ligatures w14:val="standardContextual"/>
        </w:rPr>
        <w:t>r</w:t>
      </w:r>
      <w:r w:rsidRPr="00EC7E49">
        <w:rPr>
          <w:rFonts w:ascii="Arial" w:hAnsi="Arial" w:cs="Arial"/>
          <w:kern w:val="2"/>
          <w:sz w:val="24"/>
          <w:szCs w:val="24"/>
          <w:shd w:val="clear" w:color="auto" w:fill="FFFFFF"/>
          <w14:ligatures w14:val="standardContextual"/>
        </w:rPr>
        <w:t xml:space="preserve"> Reaktionsans</w:t>
      </w:r>
      <w:r w:rsidR="0099431F" w:rsidRPr="00EC7E49">
        <w:rPr>
          <w:rFonts w:ascii="Arial" w:hAnsi="Arial" w:cs="Arial"/>
          <w:kern w:val="2"/>
          <w:sz w:val="24"/>
          <w:szCs w:val="24"/>
          <w:shd w:val="clear" w:color="auto" w:fill="FFFFFF"/>
          <w14:ligatures w14:val="standardContextual"/>
        </w:rPr>
        <w:t>atz</w:t>
      </w:r>
      <w:r w:rsidRPr="00EC7E49">
        <w:rPr>
          <w:rFonts w:ascii="Arial" w:hAnsi="Arial" w:cs="Arial"/>
          <w:kern w:val="2"/>
          <w:sz w:val="24"/>
          <w:szCs w:val="24"/>
          <w:shd w:val="clear" w:color="auto" w:fill="FFFFFF"/>
          <w14:ligatures w14:val="standardContextual"/>
        </w:rPr>
        <w:t xml:space="preserve">, </w:t>
      </w:r>
      <w:r w:rsidR="0099431F" w:rsidRPr="00EC7E49">
        <w:rPr>
          <w:rFonts w:ascii="Arial" w:hAnsi="Arial" w:cs="Arial"/>
          <w:kern w:val="2"/>
          <w:sz w:val="24"/>
          <w:szCs w:val="24"/>
          <w:shd w:val="clear" w:color="auto" w:fill="FFFFFF"/>
          <w14:ligatures w14:val="standardContextual"/>
        </w:rPr>
        <w:t>der</w:t>
      </w:r>
      <w:r w:rsidRPr="00EC7E49">
        <w:rPr>
          <w:rFonts w:ascii="Arial" w:hAnsi="Arial" w:cs="Arial"/>
          <w:kern w:val="2"/>
          <w:sz w:val="24"/>
          <w:szCs w:val="24"/>
          <w:shd w:val="clear" w:color="auto" w:fill="FFFFFF"/>
          <w14:ligatures w14:val="standardContextual"/>
        </w:rPr>
        <w:t xml:space="preserve"> schneller zu</w:t>
      </w:r>
      <w:r w:rsidR="0099431F" w:rsidRPr="00EC7E49">
        <w:rPr>
          <w:rFonts w:ascii="Arial" w:hAnsi="Arial" w:cs="Arial"/>
          <w:kern w:val="2"/>
          <w:sz w:val="24"/>
          <w:szCs w:val="24"/>
          <w:shd w:val="clear" w:color="auto" w:fill="FFFFFF"/>
          <w14:ligatures w14:val="standardContextual"/>
        </w:rPr>
        <w:t>m</w:t>
      </w:r>
      <w:r w:rsidRPr="00EC7E49">
        <w:rPr>
          <w:rFonts w:ascii="Arial" w:hAnsi="Arial" w:cs="Arial"/>
          <w:kern w:val="2"/>
          <w:sz w:val="24"/>
          <w:szCs w:val="24"/>
          <w:shd w:val="clear" w:color="auto" w:fill="FFFFFF"/>
          <w14:ligatures w14:val="standardContextual"/>
        </w:rPr>
        <w:t xml:space="preserve"> gewünschten </w:t>
      </w:r>
      <w:r w:rsidR="0099431F" w:rsidRPr="00EC7E49">
        <w:rPr>
          <w:rFonts w:ascii="Arial" w:hAnsi="Arial" w:cs="Arial"/>
          <w:kern w:val="2"/>
          <w:sz w:val="24"/>
          <w:szCs w:val="24"/>
          <w:shd w:val="clear" w:color="auto" w:fill="FFFFFF"/>
          <w14:ligatures w14:val="standardContextual"/>
        </w:rPr>
        <w:t>Ergebnis</w:t>
      </w:r>
      <w:r w:rsidRPr="00EC7E49">
        <w:rPr>
          <w:rFonts w:ascii="Arial" w:hAnsi="Arial" w:cs="Arial"/>
          <w:kern w:val="2"/>
          <w:sz w:val="24"/>
          <w:szCs w:val="24"/>
          <w:shd w:val="clear" w:color="auto" w:fill="FFFFFF"/>
          <w14:ligatures w14:val="standardContextual"/>
        </w:rPr>
        <w:t xml:space="preserve"> </w:t>
      </w:r>
      <w:r w:rsidR="0099431F" w:rsidRPr="00EC7E49">
        <w:rPr>
          <w:rFonts w:ascii="Arial" w:hAnsi="Arial" w:cs="Arial"/>
          <w:kern w:val="2"/>
          <w:sz w:val="24"/>
          <w:szCs w:val="24"/>
          <w:shd w:val="clear" w:color="auto" w:fill="FFFFFF"/>
          <w14:ligatures w14:val="standardContextual"/>
        </w:rPr>
        <w:t>kommt</w:t>
      </w:r>
      <w:r w:rsidRPr="00EC7E49">
        <w:rPr>
          <w:rFonts w:ascii="Arial" w:hAnsi="Arial" w:cs="Arial"/>
          <w:kern w:val="2"/>
          <w:sz w:val="24"/>
          <w:szCs w:val="24"/>
          <w:shd w:val="clear" w:color="auto" w:fill="FFFFFF"/>
          <w14:ligatures w14:val="standardContextual"/>
        </w:rPr>
        <w:t xml:space="preserve"> oder schlicht</w:t>
      </w:r>
      <w:r w:rsidR="0099431F" w:rsidRPr="00EC7E49">
        <w:rPr>
          <w:rFonts w:ascii="Arial" w:hAnsi="Arial" w:cs="Arial"/>
          <w:kern w:val="2"/>
          <w:sz w:val="24"/>
          <w:szCs w:val="24"/>
          <w:shd w:val="clear" w:color="auto" w:fill="FFFFFF"/>
          <w14:ligatures w14:val="standardContextual"/>
        </w:rPr>
        <w:t xml:space="preserve"> ein</w:t>
      </w:r>
      <w:r w:rsidRPr="00EC7E49">
        <w:rPr>
          <w:rFonts w:ascii="Arial" w:hAnsi="Arial" w:cs="Arial"/>
          <w:kern w:val="2"/>
          <w:sz w:val="24"/>
          <w:szCs w:val="24"/>
          <w:shd w:val="clear" w:color="auto" w:fill="FFFFFF"/>
          <w14:ligatures w14:val="standardContextual"/>
        </w:rPr>
        <w:t xml:space="preserve"> Tiefkühlgerät mit geringerem Energieverbrauch</w:t>
      </w:r>
      <w:r w:rsidR="00931933" w:rsidRPr="00EC7E49">
        <w:rPr>
          <w:rFonts w:ascii="Arial" w:hAnsi="Arial" w:cs="Arial"/>
          <w:kern w:val="2"/>
          <w:sz w:val="24"/>
          <w:szCs w:val="24"/>
          <w:shd w:val="clear" w:color="auto" w:fill="FFFFFF"/>
          <w14:ligatures w14:val="standardContextual"/>
        </w:rPr>
        <w:t xml:space="preserve"> </w:t>
      </w:r>
      <w:r w:rsidRPr="00EC7E49">
        <w:rPr>
          <w:rFonts w:ascii="Arial" w:hAnsi="Arial" w:cs="Arial"/>
          <w:kern w:val="2"/>
          <w:sz w:val="24"/>
          <w:szCs w:val="24"/>
          <w:shd w:val="clear" w:color="auto" w:fill="FFFFFF"/>
          <w14:ligatures w14:val="standardContextual"/>
        </w:rPr>
        <w:t xml:space="preserve">– viele moderne Entwicklungen unterstützen den Nachhaltigkeitsgedanken der Laborarbeit implizit mit. </w:t>
      </w:r>
    </w:p>
    <w:p w14:paraId="10CA420F" w14:textId="77777777" w:rsidR="00C03A01" w:rsidRPr="00C04124" w:rsidRDefault="00C03A01" w:rsidP="00C04124">
      <w:pPr>
        <w:spacing w:before="120" w:after="120" w:line="360" w:lineRule="auto"/>
      </w:pPr>
    </w:p>
    <w:p w14:paraId="66379B99" w14:textId="16F4E7EB" w:rsidR="00C03A01" w:rsidRPr="00EC7E49" w:rsidRDefault="00C03A01" w:rsidP="00EC7E49">
      <w:pPr>
        <w:spacing w:after="160" w:line="259" w:lineRule="auto"/>
        <w:rPr>
          <w:rFonts w:ascii="Arial" w:eastAsia="Times New Roman" w:hAnsi="Arial" w:cs="Arial"/>
          <w:b/>
          <w:bCs/>
          <w:sz w:val="24"/>
          <w:szCs w:val="24"/>
          <w:lang w:eastAsia="de-DE"/>
        </w:rPr>
      </w:pPr>
      <w:r w:rsidRPr="00EC7E49">
        <w:rPr>
          <w:rFonts w:ascii="Arial" w:eastAsia="Times New Roman" w:hAnsi="Arial" w:cs="Arial"/>
          <w:b/>
          <w:bCs/>
          <w:sz w:val="24"/>
          <w:szCs w:val="24"/>
          <w:lang w:eastAsia="de-DE"/>
        </w:rPr>
        <w:lastRenderedPageBreak/>
        <w:t>Fazit</w:t>
      </w:r>
    </w:p>
    <w:p w14:paraId="7E591C43" w14:textId="2CBF83F7" w:rsidR="00C03A01" w:rsidRPr="00EC7E49" w:rsidRDefault="00C03A01" w:rsidP="00EC7E49">
      <w:pPr>
        <w:spacing w:after="160" w:line="259" w:lineRule="auto"/>
        <w:rPr>
          <w:rFonts w:ascii="Arial" w:hAnsi="Arial" w:cs="Arial"/>
          <w:kern w:val="2"/>
          <w:sz w:val="24"/>
          <w:szCs w:val="24"/>
          <w:shd w:val="clear" w:color="auto" w:fill="FFFFFF"/>
          <w14:ligatures w14:val="standardContextual"/>
        </w:rPr>
      </w:pPr>
      <w:r w:rsidRPr="00EC7E49">
        <w:rPr>
          <w:rFonts w:ascii="Arial" w:hAnsi="Arial" w:cs="Arial"/>
          <w:kern w:val="2"/>
          <w:sz w:val="24"/>
          <w:szCs w:val="24"/>
          <w:shd w:val="clear" w:color="auto" w:fill="FFFFFF"/>
          <w14:ligatures w14:val="standardContextual"/>
        </w:rPr>
        <w:t>Von Automatisierung über Robotik zu Digitalisierung und KI bis hin zu mehr Nachhaltigkeit</w:t>
      </w:r>
      <w:r w:rsidR="0099431F" w:rsidRPr="00EC7E49">
        <w:rPr>
          <w:rFonts w:ascii="Arial" w:hAnsi="Arial" w:cs="Arial"/>
          <w:kern w:val="2"/>
          <w:sz w:val="24"/>
          <w:szCs w:val="24"/>
          <w:shd w:val="clear" w:color="auto" w:fill="FFFFFF"/>
          <w14:ligatures w14:val="standardContextual"/>
        </w:rPr>
        <w:t>sbestreben</w:t>
      </w:r>
      <w:r w:rsidRPr="00EC7E49">
        <w:rPr>
          <w:rFonts w:ascii="Arial" w:hAnsi="Arial" w:cs="Arial"/>
          <w:kern w:val="2"/>
          <w:sz w:val="24"/>
          <w:szCs w:val="24"/>
          <w:shd w:val="clear" w:color="auto" w:fill="FFFFFF"/>
          <w14:ligatures w14:val="standardContextual"/>
        </w:rPr>
        <w:t xml:space="preserve">: Das Labor ist in einem stetigen Wandel. Wie schnell sich die Laborwelt tatsächlich verändert, hängt </w:t>
      </w:r>
      <w:r w:rsidR="006B2031" w:rsidRPr="00EC7E49">
        <w:rPr>
          <w:rFonts w:ascii="Arial" w:hAnsi="Arial" w:cs="Arial"/>
          <w:kern w:val="2"/>
          <w:sz w:val="24"/>
          <w:szCs w:val="24"/>
          <w:shd w:val="clear" w:color="auto" w:fill="FFFFFF"/>
          <w14:ligatures w14:val="standardContextual"/>
        </w:rPr>
        <w:t xml:space="preserve">am Ende </w:t>
      </w:r>
      <w:r w:rsidRPr="00EC7E49">
        <w:rPr>
          <w:rFonts w:ascii="Arial" w:hAnsi="Arial" w:cs="Arial"/>
          <w:kern w:val="2"/>
          <w:sz w:val="24"/>
          <w:szCs w:val="24"/>
          <w:shd w:val="clear" w:color="auto" w:fill="FFFFFF"/>
          <w14:ligatures w14:val="standardContextual"/>
        </w:rPr>
        <w:t>nicht nur von den Weiterentwicklungen der Technologien ab, sondern auch von den Menschen, die sie in ihrem Arbeitsalltag nutzen. Und manchmal braucht es seine Zeit, bis sich etwas Neues durchsetzt, sei es das erste LIMS oder gleich die futuristisch wirkende AR-Datenbrille fürs Labor.</w:t>
      </w:r>
    </w:p>
    <w:p w14:paraId="172B0556" w14:textId="77777777" w:rsidR="00E62EDF" w:rsidRDefault="00E62EDF" w:rsidP="00C04124">
      <w:pPr>
        <w:spacing w:before="120" w:after="120" w:line="360" w:lineRule="auto"/>
      </w:pPr>
    </w:p>
    <w:p w14:paraId="0BD0C740" w14:textId="77777777" w:rsidR="00EC7E49" w:rsidRPr="00EC7E49" w:rsidRDefault="00C03A01" w:rsidP="00EC7E49">
      <w:pPr>
        <w:spacing w:after="160" w:line="259" w:lineRule="auto"/>
        <w:rPr>
          <w:rStyle w:val="normaltextrun"/>
          <w:rFonts w:ascii="Arial" w:eastAsia="Times New Roman" w:hAnsi="Arial" w:cs="Arial"/>
          <w:i/>
          <w:iCs/>
          <w:lang w:val="en-GB" w:eastAsia="de-DE"/>
        </w:rPr>
      </w:pPr>
      <w:r w:rsidRPr="00EC7E49">
        <w:rPr>
          <w:rStyle w:val="normaltextrun"/>
          <w:rFonts w:ascii="Arial" w:eastAsia="Times New Roman" w:hAnsi="Arial" w:cs="Arial"/>
          <w:i/>
          <w:iCs/>
          <w:lang w:val="en-GB" w:eastAsia="de-DE"/>
        </w:rPr>
        <w:t>Autor</w:t>
      </w:r>
    </w:p>
    <w:p w14:paraId="4796AFA7" w14:textId="4F637A39" w:rsidR="00C03A01" w:rsidRDefault="00C03A01" w:rsidP="00EC7E49">
      <w:pPr>
        <w:spacing w:after="160" w:line="259" w:lineRule="auto"/>
        <w:rPr>
          <w:rStyle w:val="normaltextrun"/>
          <w:rFonts w:ascii="Arial" w:eastAsia="Times New Roman" w:hAnsi="Arial" w:cs="Arial"/>
          <w:i/>
          <w:iCs/>
          <w:lang w:val="en-GB" w:eastAsia="de-DE"/>
        </w:rPr>
      </w:pPr>
      <w:r w:rsidRPr="00EC7E49">
        <w:rPr>
          <w:rStyle w:val="normaltextrun"/>
          <w:rFonts w:ascii="Arial" w:eastAsia="Times New Roman" w:hAnsi="Arial" w:cs="Arial"/>
          <w:i/>
          <w:iCs/>
          <w:lang w:val="en-GB" w:eastAsia="de-DE"/>
        </w:rPr>
        <w:t xml:space="preserve">Christian </w:t>
      </w:r>
      <w:proofErr w:type="spellStart"/>
      <w:r w:rsidRPr="00EC7E49">
        <w:rPr>
          <w:rStyle w:val="normaltextrun"/>
          <w:rFonts w:ascii="Arial" w:eastAsia="Times New Roman" w:hAnsi="Arial" w:cs="Arial"/>
          <w:i/>
          <w:iCs/>
          <w:lang w:val="en-GB" w:eastAsia="de-DE"/>
        </w:rPr>
        <w:t>Lüttmann</w:t>
      </w:r>
      <w:proofErr w:type="spellEnd"/>
      <w:r w:rsidRPr="00EC7E49">
        <w:rPr>
          <w:rStyle w:val="normaltextrun"/>
          <w:rFonts w:ascii="Arial" w:eastAsia="Times New Roman" w:hAnsi="Arial" w:cs="Arial"/>
          <w:i/>
          <w:iCs/>
          <w:lang w:val="en-GB" w:eastAsia="de-DE"/>
        </w:rPr>
        <w:t xml:space="preserve">, </w:t>
      </w:r>
      <w:proofErr w:type="spellStart"/>
      <w:r w:rsidRPr="00EC7E49">
        <w:rPr>
          <w:rStyle w:val="normaltextrun"/>
          <w:rFonts w:ascii="Arial" w:eastAsia="Times New Roman" w:hAnsi="Arial" w:cs="Arial"/>
          <w:i/>
          <w:iCs/>
          <w:lang w:val="en-GB" w:eastAsia="de-DE"/>
        </w:rPr>
        <w:t>Redakteur</w:t>
      </w:r>
      <w:proofErr w:type="spellEnd"/>
      <w:r w:rsidRPr="00EC7E49">
        <w:rPr>
          <w:rStyle w:val="normaltextrun"/>
          <w:rFonts w:ascii="Arial" w:eastAsia="Times New Roman" w:hAnsi="Arial" w:cs="Arial"/>
          <w:i/>
          <w:iCs/>
          <w:lang w:val="en-GB" w:eastAsia="de-DE"/>
        </w:rPr>
        <w:t xml:space="preserve"> LABORPRAXIS, Vogel Communications Group GmbH &amp; Co. KG</w:t>
      </w:r>
    </w:p>
    <w:p w14:paraId="3939480C" w14:textId="77777777" w:rsidR="00EC7E49" w:rsidRDefault="00EC7E49" w:rsidP="00EC7E49">
      <w:pPr>
        <w:pStyle w:val="Textkrper"/>
        <w:rPr>
          <w:rFonts w:ascii="Arial" w:hAnsi="Arial" w:cs="Arial"/>
          <w:b/>
          <w:bCs/>
          <w:color w:val="000000"/>
        </w:rPr>
      </w:pPr>
    </w:p>
    <w:p w14:paraId="6CF712FE" w14:textId="65F9BFA0" w:rsidR="00EC7E49" w:rsidRDefault="00EC7E49" w:rsidP="00EC7E49">
      <w:pPr>
        <w:pStyle w:val="Textkrper"/>
        <w:rPr>
          <w:rFonts w:ascii="Arial" w:hAnsi="Arial" w:cs="Arial"/>
          <w:b/>
          <w:bCs/>
          <w:color w:val="000000"/>
        </w:rPr>
      </w:pPr>
      <w:r w:rsidRPr="00943A64">
        <w:rPr>
          <w:rFonts w:ascii="Arial" w:hAnsi="Arial" w:cs="Arial"/>
          <w:b/>
          <w:bCs/>
          <w:color w:val="000000"/>
        </w:rPr>
        <w:t>Über die ACHEMA</w:t>
      </w:r>
    </w:p>
    <w:p w14:paraId="5DA084E5" w14:textId="77777777" w:rsidR="00EC7E49" w:rsidRPr="00943A64" w:rsidRDefault="00EC7E49" w:rsidP="00EC7E49">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4" w:history="1">
        <w:r w:rsidRPr="00E27876">
          <w:rPr>
            <w:rStyle w:val="Hyperlink"/>
            <w:rFonts w:ascii="Arial" w:hAnsi="Arial" w:cs="Arial" w:hint="eastAsia"/>
          </w:rPr>
          <w:t>www.achema.de</w:t>
        </w:r>
      </w:hyperlink>
      <w:r>
        <w:rPr>
          <w:rFonts w:ascii="Arial" w:hAnsi="Arial" w:cs="Arial"/>
          <w:color w:val="000000"/>
        </w:rPr>
        <w:t xml:space="preserve"> </w:t>
      </w:r>
    </w:p>
    <w:p w14:paraId="3654C42F" w14:textId="77777777" w:rsidR="00EC7E49" w:rsidRPr="00EC7E49" w:rsidRDefault="00EC7E49" w:rsidP="00EC7E49">
      <w:pPr>
        <w:spacing w:after="160" w:line="259" w:lineRule="auto"/>
        <w:rPr>
          <w:rStyle w:val="normaltextrun"/>
          <w:rFonts w:ascii="Arial" w:eastAsia="Times New Roman" w:hAnsi="Arial" w:cs="Arial"/>
          <w:i/>
          <w:iCs/>
          <w:lang w:val="en-GB" w:eastAsia="de-DE"/>
        </w:rPr>
      </w:pPr>
    </w:p>
    <w:p w14:paraId="21375EFC" w14:textId="77777777" w:rsidR="00F1798F" w:rsidRPr="00EC7E49" w:rsidRDefault="00F1798F" w:rsidP="00C04124">
      <w:pPr>
        <w:spacing w:before="120" w:after="120" w:line="360" w:lineRule="auto"/>
        <w:rPr>
          <w:lang w:val="en-GB"/>
        </w:rPr>
      </w:pPr>
    </w:p>
    <w:sectPr w:rsidR="00F1798F" w:rsidRPr="00EC7E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01"/>
    <w:rsid w:val="00022F36"/>
    <w:rsid w:val="00055EA1"/>
    <w:rsid w:val="001605DD"/>
    <w:rsid w:val="0019376D"/>
    <w:rsid w:val="001C5CDE"/>
    <w:rsid w:val="00256696"/>
    <w:rsid w:val="002B70ED"/>
    <w:rsid w:val="0043223A"/>
    <w:rsid w:val="004406A0"/>
    <w:rsid w:val="00465B38"/>
    <w:rsid w:val="0055112F"/>
    <w:rsid w:val="005873C6"/>
    <w:rsid w:val="005943DA"/>
    <w:rsid w:val="005D25A6"/>
    <w:rsid w:val="00671E44"/>
    <w:rsid w:val="006B2031"/>
    <w:rsid w:val="007F4C36"/>
    <w:rsid w:val="0086603E"/>
    <w:rsid w:val="008A455C"/>
    <w:rsid w:val="00912012"/>
    <w:rsid w:val="009256BE"/>
    <w:rsid w:val="00931933"/>
    <w:rsid w:val="0099431F"/>
    <w:rsid w:val="009F2879"/>
    <w:rsid w:val="00A0311D"/>
    <w:rsid w:val="00B57951"/>
    <w:rsid w:val="00BD5CC5"/>
    <w:rsid w:val="00C03A01"/>
    <w:rsid w:val="00C04124"/>
    <w:rsid w:val="00CF0B8E"/>
    <w:rsid w:val="00DF7A33"/>
    <w:rsid w:val="00E62EDF"/>
    <w:rsid w:val="00E9188D"/>
    <w:rsid w:val="00EC7E49"/>
    <w:rsid w:val="00F1798F"/>
    <w:rsid w:val="00F81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9FBF"/>
  <w15:chartTrackingRefBased/>
  <w15:docId w15:val="{99F32B34-AE2E-454F-8718-30B4C42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A01"/>
    <w:pPr>
      <w:spacing w:after="0" w:line="240" w:lineRule="auto"/>
    </w:pPr>
    <w:rPr>
      <w:rFonts w:ascii="Calibri" w:hAnsi="Calibri" w:cs="Calibri"/>
      <w:kern w:val="0"/>
      <w14:ligatures w14:val="none"/>
    </w:rPr>
  </w:style>
  <w:style w:type="paragraph" w:styleId="berschrift1">
    <w:name w:val="heading 1"/>
    <w:basedOn w:val="Standard"/>
    <w:next w:val="Standard"/>
    <w:link w:val="berschrift1Zchn"/>
    <w:uiPriority w:val="9"/>
    <w:qFormat/>
    <w:rsid w:val="00C03A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3A0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Absatz-Standardschriftart"/>
    <w:uiPriority w:val="99"/>
    <w:unhideWhenUsed/>
    <w:rsid w:val="00C03A01"/>
    <w:rPr>
      <w:color w:val="0563C1" w:themeColor="hyperlink"/>
      <w:u w:val="single"/>
    </w:rPr>
  </w:style>
  <w:style w:type="paragraph" w:styleId="KeinLeerraum">
    <w:name w:val="No Spacing"/>
    <w:uiPriority w:val="1"/>
    <w:qFormat/>
    <w:rsid w:val="00C04124"/>
    <w:pPr>
      <w:spacing w:after="0" w:line="240" w:lineRule="auto"/>
    </w:pPr>
    <w:rPr>
      <w:rFonts w:ascii="Calibri" w:hAnsi="Calibri" w:cs="Calibri"/>
      <w:kern w:val="0"/>
      <w14:ligatures w14:val="none"/>
    </w:rPr>
  </w:style>
  <w:style w:type="character" w:styleId="Kommentarzeichen">
    <w:name w:val="annotation reference"/>
    <w:basedOn w:val="Absatz-Standardschriftart"/>
    <w:uiPriority w:val="99"/>
    <w:semiHidden/>
    <w:unhideWhenUsed/>
    <w:rsid w:val="00BD5CC5"/>
    <w:rPr>
      <w:sz w:val="16"/>
      <w:szCs w:val="16"/>
    </w:rPr>
  </w:style>
  <w:style w:type="paragraph" w:styleId="Kommentartext">
    <w:name w:val="annotation text"/>
    <w:basedOn w:val="Standard"/>
    <w:link w:val="KommentartextZchn"/>
    <w:uiPriority w:val="99"/>
    <w:unhideWhenUsed/>
    <w:rsid w:val="00BD5CC5"/>
    <w:rPr>
      <w:sz w:val="20"/>
      <w:szCs w:val="20"/>
    </w:rPr>
  </w:style>
  <w:style w:type="character" w:customStyle="1" w:styleId="KommentartextZchn">
    <w:name w:val="Kommentartext Zchn"/>
    <w:basedOn w:val="Absatz-Standardschriftart"/>
    <w:link w:val="Kommentartext"/>
    <w:uiPriority w:val="99"/>
    <w:rsid w:val="00BD5CC5"/>
    <w:rPr>
      <w:rFonts w:ascii="Calibri" w:hAnsi="Calibri" w:cs="Calibr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BD5CC5"/>
    <w:rPr>
      <w:b/>
      <w:bCs/>
    </w:rPr>
  </w:style>
  <w:style w:type="character" w:customStyle="1" w:styleId="KommentarthemaZchn">
    <w:name w:val="Kommentarthema Zchn"/>
    <w:basedOn w:val="KommentartextZchn"/>
    <w:link w:val="Kommentarthema"/>
    <w:uiPriority w:val="99"/>
    <w:semiHidden/>
    <w:rsid w:val="00BD5CC5"/>
    <w:rPr>
      <w:rFonts w:ascii="Calibri" w:hAnsi="Calibri" w:cs="Calibri"/>
      <w:b/>
      <w:bCs/>
      <w:kern w:val="0"/>
      <w:sz w:val="20"/>
      <w:szCs w:val="20"/>
      <w14:ligatures w14:val="none"/>
    </w:rPr>
  </w:style>
  <w:style w:type="paragraph" w:styleId="berarbeitung">
    <w:name w:val="Revision"/>
    <w:hidden/>
    <w:uiPriority w:val="99"/>
    <w:semiHidden/>
    <w:rsid w:val="006B2031"/>
    <w:pPr>
      <w:spacing w:after="0" w:line="240" w:lineRule="auto"/>
    </w:pPr>
    <w:rPr>
      <w:rFonts w:ascii="Calibri" w:hAnsi="Calibri" w:cs="Calibri"/>
      <w:kern w:val="0"/>
      <w14:ligatures w14:val="none"/>
    </w:rPr>
  </w:style>
  <w:style w:type="paragraph" w:customStyle="1" w:styleId="paragraph">
    <w:name w:val="paragraph"/>
    <w:basedOn w:val="Standard"/>
    <w:rsid w:val="00EC7E4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C7E49"/>
  </w:style>
  <w:style w:type="paragraph" w:styleId="Textkrper">
    <w:name w:val="Body Text"/>
    <w:basedOn w:val="Standard"/>
    <w:link w:val="TextkrperZchn"/>
    <w:rsid w:val="00EC7E4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EC7E49"/>
    <w:rPr>
      <w:rFonts w:ascii="Liberation Serif" w:eastAsia="NSimSun" w:hAnsi="Liberation Serif" w:cs="Lucida Sans"/>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11236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Lüttmann Christian</dc:creator>
  <cp:keywords/>
  <dc:description/>
  <cp:lastModifiedBy>Angster, Simone</cp:lastModifiedBy>
  <cp:revision>4</cp:revision>
  <dcterms:created xsi:type="dcterms:W3CDTF">2023-07-13T20:58:00Z</dcterms:created>
  <dcterms:modified xsi:type="dcterms:W3CDTF">2023-07-18T10:13:00Z</dcterms:modified>
</cp:coreProperties>
</file>